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AEC" w:rsidRPr="00733834" w:rsidRDefault="00755BE1" w:rsidP="00755BE1">
      <w:pPr>
        <w:spacing w:line="276" w:lineRule="auto"/>
        <w:jc w:val="both"/>
        <w:rPr>
          <w:rFonts w:asciiTheme="minorHAnsi" w:hAnsiTheme="minorHAnsi" w:cs="Guttman Adii"/>
          <w:b/>
          <w:bCs/>
          <w:sz w:val="21"/>
          <w:szCs w:val="21"/>
          <w:rtl/>
        </w:rPr>
      </w:pPr>
      <w:r w:rsidRPr="00733834">
        <w:rPr>
          <w:rFonts w:asciiTheme="minorHAnsi" w:hAnsiTheme="minorHAnsi" w:cs="Guttman Adii"/>
          <w:b/>
          <w:bCs/>
          <w:noProof/>
          <w:sz w:val="21"/>
          <w:szCs w:val="21"/>
          <w:rtl/>
        </w:rPr>
        <w:drawing>
          <wp:anchor distT="0" distB="0" distL="114300" distR="114300" simplePos="0" relativeHeight="251659264" behindDoc="0" locked="0" layoutInCell="1" allowOverlap="1">
            <wp:simplePos x="0" y="0"/>
            <wp:positionH relativeFrom="column">
              <wp:posOffset>-97155</wp:posOffset>
            </wp:positionH>
            <wp:positionV relativeFrom="paragraph">
              <wp:posOffset>-1067435</wp:posOffset>
            </wp:positionV>
            <wp:extent cx="6976110" cy="2217420"/>
            <wp:effectExtent l="19050" t="0" r="0" b="0"/>
            <wp:wrapNone/>
            <wp:docPr id="4" name="תמונה 2" descr="C:\Documents and Settings\יאיר וחגית\Local Settings\Temporary Internet Files\Content.IE5\GJA6YEBC\MC90021015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יאיר וחגית\Local Settings\Temporary Internet Files\Content.IE5\GJA6YEBC\MC900210156[1].WMF"/>
                    <pic:cNvPicPr>
                      <a:picLocks noChangeAspect="1" noChangeArrowheads="1"/>
                    </pic:cNvPicPr>
                  </pic:nvPicPr>
                  <pic:blipFill>
                    <a:blip r:embed="rId8" cstate="print">
                      <a:grayscl/>
                    </a:blip>
                    <a:srcRect/>
                    <a:stretch>
                      <a:fillRect/>
                    </a:stretch>
                  </pic:blipFill>
                  <pic:spPr bwMode="auto">
                    <a:xfrm>
                      <a:off x="0" y="0"/>
                      <a:ext cx="6976110" cy="2217420"/>
                    </a:xfrm>
                    <a:prstGeom prst="rect">
                      <a:avLst/>
                    </a:prstGeom>
                    <a:solidFill>
                      <a:schemeClr val="bg1"/>
                    </a:solidFill>
                    <a:ln w="9525">
                      <a:noFill/>
                      <a:miter lim="800000"/>
                      <a:headEnd/>
                      <a:tailEnd/>
                    </a:ln>
                  </pic:spPr>
                </pic:pic>
              </a:graphicData>
            </a:graphic>
          </wp:anchor>
        </w:drawing>
      </w:r>
      <w:r w:rsidR="009564E3">
        <w:rPr>
          <w:rFonts w:asciiTheme="minorHAnsi" w:hAnsiTheme="minorHAnsi" w:cs="Guttman Adii"/>
          <w:b/>
          <w:bCs/>
          <w:noProof/>
          <w:sz w:val="21"/>
          <w:szCs w:val="21"/>
          <w:rtl/>
        </w:rPr>
        <w:pict>
          <v:group id="_x0000_s1041" style="position:absolute;left:0;text-align:left;margin-left:51.2pt;margin-top:-40.15pt;width:435.3pt;height:97.2pt;z-index:251679744;mso-position-horizontal-relative:text;mso-position-vertical-relative:text" coordorigin="1716,1136" coordsize="8706,1944" o:regroupid="3">
            <v:roundrect id="_x0000_s1032" style="position:absolute;left:4164;top:2588;width:3648;height:492" arcsize="10923f" stroked="f">
              <v:textbox style="mso-next-textbox:#_x0000_s1032">
                <w:txbxContent>
                  <w:p w:rsidR="009B3A20" w:rsidRPr="009B3A20" w:rsidRDefault="009B3A20" w:rsidP="009B3A20">
                    <w:pPr>
                      <w:jc w:val="center"/>
                      <w:rPr>
                        <w:rFonts w:cs="Guttman Adii"/>
                      </w:rPr>
                    </w:pPr>
                    <w:r w:rsidRPr="009B3A20">
                      <w:rPr>
                        <w:rFonts w:cs="Guttman Adii" w:hint="cs"/>
                        <w:rtl/>
                      </w:rPr>
                      <w:t>מתוך סידרת הספרים לב המועדים</w:t>
                    </w:r>
                  </w:p>
                </w:txbxContent>
              </v:textbox>
            </v:roundrect>
            <v:shapetype id="_x0000_t202" coordsize="21600,21600" o:spt="202" path="m,l,21600r21600,l21600,xe">
              <v:stroke joinstyle="miter"/>
              <v:path gradientshapeok="t" o:connecttype="rect"/>
            </v:shapetype>
            <v:shape id="_x0000_s1027" type="#_x0000_t202" style="position:absolute;left:1716;top:1136;width:8706;height:1671" o:regroupid="1" filled="f" stroked="f">
              <v:textbox style="mso-next-textbox:#_x0000_s1027;mso-fit-shape-to-text:t" inset="0,0,0,0">
                <w:txbxContent>
                  <w:p w:rsidR="00966BE5" w:rsidRPr="00966BE5" w:rsidRDefault="00966BE5" w:rsidP="00966BE5">
                    <w:pPr>
                      <w:pStyle w:val="a8"/>
                      <w:jc w:val="center"/>
                      <w:rPr>
                        <w:rFonts w:cs="Guttman Vilna"/>
                        <w:noProof/>
                        <w:sz w:val="112"/>
                        <w:szCs w:val="112"/>
                        <w:u w:val="single"/>
                      </w:rPr>
                    </w:pPr>
                    <w:r w:rsidRPr="00966BE5">
                      <w:rPr>
                        <w:rFonts w:cs="Guttman Vilna" w:hint="cs"/>
                        <w:color w:val="auto"/>
                        <w:sz w:val="112"/>
                        <w:szCs w:val="112"/>
                        <w:rtl/>
                      </w:rPr>
                      <w:t>לב המועדים</w:t>
                    </w:r>
                  </w:p>
                </w:txbxContent>
              </v:textbox>
            </v:shape>
            <w10:wrap anchorx="page"/>
          </v:group>
        </w:pict>
      </w:r>
    </w:p>
    <w:p w:rsidR="00D50222" w:rsidRPr="00733834" w:rsidRDefault="00D50222" w:rsidP="00755BE1">
      <w:pPr>
        <w:spacing w:before="240" w:line="276" w:lineRule="auto"/>
        <w:jc w:val="both"/>
        <w:rPr>
          <w:rFonts w:asciiTheme="minorHAnsi" w:hAnsiTheme="minorHAnsi" w:cs="Guttman Adii"/>
          <w:b/>
          <w:bCs/>
          <w:sz w:val="21"/>
          <w:szCs w:val="21"/>
          <w:rtl/>
        </w:rPr>
      </w:pPr>
    </w:p>
    <w:p w:rsidR="00D50222" w:rsidRPr="00733834" w:rsidRDefault="00D50222" w:rsidP="00755BE1">
      <w:pPr>
        <w:spacing w:before="240" w:line="276" w:lineRule="auto"/>
        <w:jc w:val="both"/>
        <w:rPr>
          <w:rFonts w:asciiTheme="minorHAnsi" w:hAnsiTheme="minorHAnsi" w:cs="Guttman Adii"/>
          <w:b/>
          <w:bCs/>
          <w:sz w:val="21"/>
          <w:szCs w:val="21"/>
          <w:rtl/>
        </w:rPr>
      </w:pPr>
    </w:p>
    <w:p w:rsidR="00D50222" w:rsidRPr="00733834" w:rsidRDefault="009564E3" w:rsidP="00755BE1">
      <w:pPr>
        <w:spacing w:before="240" w:line="276" w:lineRule="auto"/>
        <w:jc w:val="both"/>
        <w:rPr>
          <w:rFonts w:asciiTheme="minorHAnsi" w:hAnsiTheme="minorHAnsi" w:cs="Guttman Adii"/>
          <w:b/>
          <w:bCs/>
          <w:sz w:val="21"/>
          <w:szCs w:val="21"/>
          <w:rtl/>
        </w:rPr>
      </w:pPr>
      <w:r>
        <w:rPr>
          <w:rFonts w:asciiTheme="minorHAnsi" w:hAnsiTheme="minorHAnsi" w:cs="Guttman Adii"/>
          <w:b/>
          <w:bCs/>
          <w:noProof/>
          <w:sz w:val="21"/>
          <w:szCs w:val="21"/>
          <w:rtl/>
        </w:rPr>
        <w:pict>
          <v:roundrect id="_x0000_s1031" style="position:absolute;left:0;text-align:left;margin-left:180.8pt;margin-top:24.75pt;width:207.5pt;height:24.55pt;z-index:-251584512" arcsize="10923f" o:regroupid="13" fillcolor="white [3201]" strokecolor="#666 [1936]" strokeweight="1pt">
            <v:fill color2="#999 [1296]" focusposition="1" focussize="" focus="100%" type="gradient"/>
            <v:shadow on="t" type="perspective" color="#7f7f7f [1601]" opacity=".5" offset="1pt" offset2="-3pt"/>
            <v:textbox style="mso-next-textbox:#_x0000_s1031">
              <w:txbxContent>
                <w:p w:rsidR="007D2CEB" w:rsidRPr="00B67E07" w:rsidRDefault="00C252D8" w:rsidP="00B67E07">
                  <w:pPr>
                    <w:rPr>
                      <w:rFonts w:cs="Guttman Vilna"/>
                      <w:sz w:val="22"/>
                      <w:szCs w:val="22"/>
                      <w:rtl/>
                    </w:rPr>
                  </w:pPr>
                  <w:r w:rsidRPr="00B67E07">
                    <w:rPr>
                      <w:rFonts w:cs="Guttman Vilna" w:hint="cs"/>
                      <w:sz w:val="22"/>
                      <w:szCs w:val="22"/>
                      <w:rtl/>
                    </w:rPr>
                    <w:t>הל</w:t>
                  </w:r>
                  <w:r w:rsidR="00E52553" w:rsidRPr="00B67E07">
                    <w:rPr>
                      <w:rFonts w:cs="Guttman Vilna" w:hint="cs"/>
                      <w:sz w:val="22"/>
                      <w:szCs w:val="22"/>
                      <w:rtl/>
                    </w:rPr>
                    <w:t xml:space="preserve">כות והליכות </w:t>
                  </w:r>
                  <w:r w:rsidR="00350D3A">
                    <w:rPr>
                      <w:rFonts w:cs="Guttman Vilna" w:hint="cs"/>
                      <w:sz w:val="22"/>
                      <w:szCs w:val="22"/>
                      <w:rtl/>
                    </w:rPr>
                    <w:t>בענין ת"</w:t>
                  </w:r>
                  <w:r w:rsidR="009F5B41">
                    <w:rPr>
                      <w:rFonts w:cs="Guttman Vilna" w:hint="cs"/>
                      <w:sz w:val="22"/>
                      <w:szCs w:val="22"/>
                      <w:rtl/>
                    </w:rPr>
                    <w:t xml:space="preserve">ב </w:t>
                  </w:r>
                  <w:r w:rsidR="00B67E07" w:rsidRPr="00B67E07">
                    <w:rPr>
                      <w:rFonts w:cs="Guttman Vilna" w:hint="cs"/>
                      <w:sz w:val="22"/>
                      <w:szCs w:val="22"/>
                      <w:rtl/>
                    </w:rPr>
                    <w:t xml:space="preserve"> שחל בשבת</w:t>
                  </w:r>
                </w:p>
                <w:p w:rsidR="00E52553" w:rsidRPr="00B67E07" w:rsidRDefault="00E52553" w:rsidP="00E52553">
                  <w:pPr>
                    <w:jc w:val="center"/>
                    <w:rPr>
                      <w:rFonts w:cs="Guttman Vilna"/>
                      <w:sz w:val="22"/>
                      <w:szCs w:val="22"/>
                    </w:rPr>
                  </w:pPr>
                  <w:r w:rsidRPr="00B67E07">
                    <w:rPr>
                      <w:rFonts w:cs="Guttman Vilna" w:hint="cs"/>
                      <w:sz w:val="22"/>
                      <w:szCs w:val="22"/>
                      <w:rtl/>
                    </w:rPr>
                    <w:t xml:space="preserve"> ברכת המזון</w:t>
                  </w:r>
                </w:p>
                <w:p w:rsidR="00C252D8" w:rsidRPr="00B67E07" w:rsidRDefault="00C252D8" w:rsidP="00E52553">
                  <w:pPr>
                    <w:jc w:val="center"/>
                    <w:rPr>
                      <w:rFonts w:cs="Guttman Vilna"/>
                      <w:sz w:val="22"/>
                      <w:szCs w:val="22"/>
                    </w:rPr>
                  </w:pPr>
                </w:p>
              </w:txbxContent>
            </v:textbox>
            <w10:wrap anchorx="page"/>
          </v:roundrect>
        </w:pict>
      </w:r>
      <w:r>
        <w:rPr>
          <w:rFonts w:asciiTheme="minorHAnsi" w:hAnsiTheme="minorHAnsi" w:cs="Guttman Adii"/>
          <w:b/>
          <w:bCs/>
          <w:noProof/>
          <w:sz w:val="21"/>
          <w:szCs w:val="21"/>
          <w:rtl/>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36" type="#_x0000_t22" style="position:absolute;left:0;text-align:left;margin-left:11.55pt;margin-top:24.7pt;width:84pt;height:26.95pt;z-index:-251583488" o:regroupid="13" fillcolor="white [3201]" strokecolor="#666 [1936]" strokeweight="1pt">
            <v:fill color2="#999 [1296]" focusposition="1" focussize="" focus="100%" type="gradient"/>
            <v:shadow on="t" type="perspective" color="#7f7f7f [1601]" opacity=".5" offset="1pt" offset2="-3pt"/>
            <v:textbox style="mso-next-textbox:#_x0000_s1036">
              <w:txbxContent>
                <w:p w:rsidR="00DB6A13" w:rsidRPr="00DB6A13" w:rsidRDefault="00DB6A13" w:rsidP="00DB6A13">
                  <w:pPr>
                    <w:jc w:val="center"/>
                    <w:rPr>
                      <w:rFonts w:cs="Guttman Vilna"/>
                    </w:rPr>
                  </w:pPr>
                  <w:r w:rsidRPr="00DB6A13">
                    <w:rPr>
                      <w:rFonts w:cs="Guttman Vilna" w:hint="cs"/>
                      <w:rtl/>
                    </w:rPr>
                    <w:t>עלון חודשי</w:t>
                  </w:r>
                </w:p>
              </w:txbxContent>
            </v:textbox>
            <w10:wrap anchorx="page"/>
          </v:shape>
        </w:pict>
      </w:r>
      <w:r>
        <w:rPr>
          <w:rFonts w:asciiTheme="minorHAnsi" w:hAnsiTheme="minorHAnsi" w:cs="Guttman Adii"/>
          <w:b/>
          <w:bCs/>
          <w:noProof/>
          <w:sz w:val="21"/>
          <w:szCs w:val="21"/>
          <w:rtl/>
        </w:rPr>
        <w:pict>
          <v:shape id="_x0000_s1029" type="#_x0000_t22" style="position:absolute;left:0;text-align:left;margin-left:463.95pt;margin-top:22.15pt;width:64.2pt;height:27.55pt;z-index:-251585536" o:regroupid="13" fillcolor="white [3201]" strokecolor="#666 [1936]" strokeweight="1pt">
            <v:fill color2="#999 [1296]" focusposition="1" focussize="" focus="100%" type="gradient"/>
            <v:shadow on="t" type="perspective" color="#7f7f7f [1601]" opacity=".5" offset="1pt" offset2="-3pt"/>
            <v:textbox style="mso-next-textbox:#_x0000_s1029">
              <w:txbxContent>
                <w:p w:rsidR="00966BE5" w:rsidRPr="00966BE5" w:rsidRDefault="00E52553" w:rsidP="00966BE5">
                  <w:pPr>
                    <w:jc w:val="center"/>
                    <w:rPr>
                      <w:rFonts w:cs="Guttman Vilna"/>
                    </w:rPr>
                  </w:pPr>
                  <w:r>
                    <w:rPr>
                      <w:rFonts w:cs="Guttman Vilna" w:hint="cs"/>
                      <w:rtl/>
                    </w:rPr>
                    <w:t xml:space="preserve">גליון </w:t>
                  </w:r>
                  <w:r w:rsidR="003B1E0E">
                    <w:rPr>
                      <w:rFonts w:cs="Guttman Vilna" w:hint="cs"/>
                      <w:rtl/>
                    </w:rPr>
                    <w:t>י</w:t>
                  </w:r>
                  <w:r w:rsidR="003B1E0E">
                    <w:rPr>
                      <w:rFonts w:cs="Guttman Vilna"/>
                      <w:rtl/>
                    </w:rPr>
                    <w:t>"</w:t>
                  </w:r>
                  <w:r w:rsidR="00B67E07">
                    <w:rPr>
                      <w:rFonts w:cs="Guttman Vilna" w:hint="cs"/>
                      <w:rtl/>
                    </w:rPr>
                    <w:t>ג</w:t>
                  </w:r>
                </w:p>
              </w:txbxContent>
            </v:textbox>
            <w10:wrap anchorx="page"/>
          </v:shape>
        </w:pict>
      </w:r>
    </w:p>
    <w:p w:rsidR="00755BE1" w:rsidRPr="00733834" w:rsidRDefault="00755BE1" w:rsidP="00755BE1">
      <w:pPr>
        <w:spacing w:before="240" w:line="276" w:lineRule="auto"/>
        <w:jc w:val="both"/>
        <w:rPr>
          <w:rFonts w:asciiTheme="minorHAnsi" w:hAnsiTheme="minorHAnsi" w:cs="Guttman Adii"/>
          <w:b/>
          <w:bCs/>
          <w:sz w:val="21"/>
          <w:szCs w:val="21"/>
          <w:rtl/>
        </w:rPr>
        <w:sectPr w:rsidR="00755BE1" w:rsidRPr="00733834" w:rsidSect="005C0B07">
          <w:footerReference w:type="default" r:id="rId9"/>
          <w:pgSz w:w="11906" w:h="16838"/>
          <w:pgMar w:top="-1837" w:right="567" w:bottom="567" w:left="567" w:header="283" w:footer="283" w:gutter="0"/>
          <w:pgBorders w:zOrder="back" w:offsetFrom="page">
            <w:top w:val="starsTop" w:sz="8" w:space="24" w:color="auto"/>
            <w:left w:val="starsTop" w:sz="8" w:space="24" w:color="auto"/>
            <w:bottom w:val="starsTop" w:sz="8" w:space="24" w:color="auto"/>
            <w:right w:val="starsTop" w:sz="8" w:space="24" w:color="auto"/>
          </w:pgBorders>
          <w:pgNumType w:fmt="hebrew1" w:start="2"/>
          <w:cols w:space="708"/>
          <w:bidi/>
          <w:rtlGutter/>
          <w:docGrid w:linePitch="360"/>
        </w:sectPr>
      </w:pPr>
    </w:p>
    <w:p w:rsidR="00755BE1" w:rsidRPr="00733834" w:rsidRDefault="00755BE1" w:rsidP="00755BE1">
      <w:pPr>
        <w:spacing w:line="276" w:lineRule="auto"/>
        <w:rPr>
          <w:rFonts w:cs="Guttman Vilna"/>
          <w:b/>
          <w:bCs/>
          <w:sz w:val="21"/>
          <w:szCs w:val="21"/>
          <w:rtl/>
        </w:rPr>
      </w:pPr>
    </w:p>
    <w:p w:rsidR="005E7205" w:rsidRPr="00733834" w:rsidRDefault="005E7205" w:rsidP="005E7205">
      <w:pPr>
        <w:spacing w:line="360" w:lineRule="auto"/>
        <w:jc w:val="both"/>
        <w:rPr>
          <w:rFonts w:asciiTheme="minorBidi" w:hAnsiTheme="minorBidi" w:cs="Guttman Vilna"/>
          <w:sz w:val="21"/>
          <w:szCs w:val="21"/>
          <w:rtl/>
        </w:rPr>
      </w:pPr>
    </w:p>
    <w:p w:rsidR="00BC2AE7" w:rsidRDefault="00BC2AE7" w:rsidP="00BC2AE7">
      <w:pPr>
        <w:spacing w:after="240" w:line="360" w:lineRule="auto"/>
        <w:jc w:val="both"/>
        <w:rPr>
          <w:rFonts w:cs="Guttman Adii"/>
          <w:b/>
          <w:bCs/>
          <w:sz w:val="21"/>
          <w:szCs w:val="21"/>
          <w:rtl/>
        </w:rPr>
      </w:pPr>
      <w:r w:rsidRPr="00733834">
        <w:rPr>
          <w:rFonts w:cs="Guttman Adii" w:hint="cs"/>
          <w:b/>
          <w:bCs/>
          <w:color w:val="000000"/>
          <w:sz w:val="21"/>
          <w:szCs w:val="21"/>
          <w:rtl/>
        </w:rPr>
        <w:t>ת"ר כל מצ</w:t>
      </w:r>
      <w:r w:rsidR="009F7BA7">
        <w:rPr>
          <w:rFonts w:cs="Guttman Adii" w:hint="cs"/>
          <w:b/>
          <w:bCs/>
          <w:color w:val="000000"/>
          <w:sz w:val="21"/>
          <w:szCs w:val="21"/>
          <w:rtl/>
        </w:rPr>
        <w:t>ו</w:t>
      </w:r>
      <w:r w:rsidRPr="00733834">
        <w:rPr>
          <w:rFonts w:cs="Guttman Adii" w:hint="cs"/>
          <w:b/>
          <w:bCs/>
          <w:color w:val="000000"/>
          <w:sz w:val="21"/>
          <w:szCs w:val="21"/>
          <w:rtl/>
        </w:rPr>
        <w:t xml:space="preserve">ות הנוהגות באבל נוהגות בתשעה באב אסור באכילה ובשתיה ובסיכה ובנעילת הסנדל ובתשמיש המטה ואסור לקרות בתורה בנביאים ובכתובים ולשנות במשנה בתלמוד ובמדרש ובהלכות ובאגדות אבל קורא הוא במקום שאינו רגיל לקרות ושונה במקום שאינו רגיל לשנות וקורא בקינות באיוב ובדברים הרעים שבירמיה </w:t>
      </w:r>
      <w:r w:rsidRPr="00733834">
        <w:rPr>
          <w:rFonts w:cs="Guttman Adii" w:hint="cs"/>
          <w:b/>
          <w:bCs/>
          <w:sz w:val="18"/>
          <w:szCs w:val="18"/>
          <w:rtl/>
        </w:rPr>
        <w:t>(גמרא תענית ל.).</w:t>
      </w:r>
    </w:p>
    <w:p w:rsidR="005E53D1" w:rsidRPr="00733834" w:rsidRDefault="005E53D1" w:rsidP="00FA2DE8">
      <w:pPr>
        <w:spacing w:line="360" w:lineRule="auto"/>
        <w:jc w:val="center"/>
        <w:rPr>
          <w:rFonts w:cs="Guttman Adii"/>
          <w:b/>
          <w:bCs/>
          <w:sz w:val="21"/>
          <w:szCs w:val="21"/>
          <w:rtl/>
        </w:rPr>
      </w:pPr>
      <w:r w:rsidRPr="00FA2DE8">
        <w:rPr>
          <w:rFonts w:cs="Guttman Adii" w:hint="cs"/>
          <w:b/>
          <w:bCs/>
          <w:sz w:val="21"/>
          <w:szCs w:val="21"/>
          <w:u w:val="single"/>
          <w:rtl/>
        </w:rPr>
        <w:t>צרות שאירעו בתשעה באב</w:t>
      </w:r>
      <w:r w:rsidRPr="00733834">
        <w:rPr>
          <w:rFonts w:cs="Guttman Adii" w:hint="cs"/>
          <w:sz w:val="21"/>
          <w:szCs w:val="21"/>
          <w:rtl/>
        </w:rPr>
        <w:t xml:space="preserve"> </w:t>
      </w:r>
      <w:r w:rsidRPr="00733834">
        <w:rPr>
          <w:rFonts w:cs="Guttman Adii" w:hint="cs"/>
          <w:sz w:val="18"/>
          <w:szCs w:val="18"/>
          <w:rtl/>
        </w:rPr>
        <w:t>(</w:t>
      </w:r>
      <w:r w:rsidR="009224EA">
        <w:rPr>
          <w:rFonts w:cs="Guttman Adii" w:hint="cs"/>
          <w:sz w:val="18"/>
          <w:szCs w:val="18"/>
          <w:rtl/>
        </w:rPr>
        <w:t>משנ"ב</w:t>
      </w:r>
      <w:r w:rsidRPr="00733834">
        <w:rPr>
          <w:rFonts w:cs="Guttman Adii" w:hint="cs"/>
          <w:sz w:val="18"/>
          <w:szCs w:val="18"/>
          <w:rtl/>
        </w:rPr>
        <w:t xml:space="preserve"> תקמ"ט </w:t>
      </w:r>
      <w:r w:rsidR="009224EA">
        <w:rPr>
          <w:rFonts w:cs="Guttman Adii" w:hint="cs"/>
          <w:sz w:val="18"/>
          <w:szCs w:val="18"/>
          <w:rtl/>
        </w:rPr>
        <w:t>ס"ק ב</w:t>
      </w:r>
      <w:r w:rsidRPr="00733834">
        <w:rPr>
          <w:rFonts w:cs="Guttman Adii" w:hint="cs"/>
          <w:sz w:val="18"/>
          <w:szCs w:val="18"/>
          <w:rtl/>
        </w:rPr>
        <w:t>)</w:t>
      </w:r>
    </w:p>
    <w:p w:rsidR="005E53D1" w:rsidRPr="00733834" w:rsidRDefault="005E53D1" w:rsidP="009224EA">
      <w:pPr>
        <w:spacing w:after="240" w:line="360" w:lineRule="auto"/>
        <w:jc w:val="both"/>
        <w:rPr>
          <w:rFonts w:cs="Guttman Vilna"/>
          <w:sz w:val="21"/>
          <w:szCs w:val="21"/>
          <w:rtl/>
        </w:rPr>
      </w:pPr>
      <w:r w:rsidRPr="00F731F0">
        <w:rPr>
          <w:rFonts w:cs="Guttman Adii" w:hint="cs"/>
          <w:b/>
          <w:bCs/>
          <w:sz w:val="21"/>
          <w:szCs w:val="21"/>
          <w:rtl/>
        </w:rPr>
        <w:t>א</w:t>
      </w:r>
      <w:r>
        <w:rPr>
          <w:rFonts w:cs="Guttman Vilna" w:hint="cs"/>
          <w:b/>
          <w:bCs/>
          <w:sz w:val="21"/>
          <w:szCs w:val="21"/>
          <w:rtl/>
        </w:rPr>
        <w:t>.</w:t>
      </w:r>
      <w:r w:rsidRPr="00733834">
        <w:rPr>
          <w:rFonts w:cs="Guttman Vilna" w:hint="cs"/>
          <w:sz w:val="21"/>
          <w:szCs w:val="21"/>
          <w:rtl/>
        </w:rPr>
        <w:t xml:space="preserve"> נחרב בית המקדש הראשון והשני.</w:t>
      </w:r>
      <w:r>
        <w:rPr>
          <w:rFonts w:cs="Guttman Vilna" w:hint="cs"/>
          <w:sz w:val="21"/>
          <w:szCs w:val="21"/>
          <w:rtl/>
        </w:rPr>
        <w:t xml:space="preserve"> </w:t>
      </w:r>
      <w:r w:rsidRPr="00F731F0">
        <w:rPr>
          <w:rFonts w:cs="Guttman Adii" w:hint="cs"/>
          <w:b/>
          <w:bCs/>
          <w:sz w:val="21"/>
          <w:szCs w:val="21"/>
          <w:rtl/>
        </w:rPr>
        <w:t>ב</w:t>
      </w:r>
      <w:r>
        <w:rPr>
          <w:rFonts w:cs="Guttman Vilna" w:hint="cs"/>
          <w:sz w:val="21"/>
          <w:szCs w:val="21"/>
          <w:rtl/>
        </w:rPr>
        <w:t>.</w:t>
      </w:r>
      <w:r w:rsidRPr="00733834">
        <w:rPr>
          <w:rFonts w:cs="Guttman Vilna" w:hint="cs"/>
          <w:sz w:val="21"/>
          <w:szCs w:val="21"/>
          <w:rtl/>
        </w:rPr>
        <w:t xml:space="preserve"> נגזר על אבותינו במדבר שלא להיכנס לארץ ישראל.</w:t>
      </w:r>
      <w:r>
        <w:rPr>
          <w:rFonts w:cs="Guttman Vilna" w:hint="cs"/>
          <w:sz w:val="21"/>
          <w:szCs w:val="21"/>
          <w:rtl/>
        </w:rPr>
        <w:t xml:space="preserve"> </w:t>
      </w:r>
      <w:r w:rsidRPr="00F731F0">
        <w:rPr>
          <w:rFonts w:cs="Guttman Adii" w:hint="cs"/>
          <w:b/>
          <w:bCs/>
          <w:sz w:val="21"/>
          <w:szCs w:val="21"/>
          <w:rtl/>
        </w:rPr>
        <w:t>ג</w:t>
      </w:r>
      <w:r>
        <w:rPr>
          <w:rFonts w:cs="Guttman Vilna" w:hint="cs"/>
          <w:b/>
          <w:bCs/>
          <w:sz w:val="21"/>
          <w:szCs w:val="21"/>
          <w:rtl/>
        </w:rPr>
        <w:t>.</w:t>
      </w:r>
      <w:r w:rsidRPr="00733834">
        <w:rPr>
          <w:rFonts w:cs="Guttman Vilna" w:hint="cs"/>
          <w:b/>
          <w:bCs/>
          <w:sz w:val="21"/>
          <w:szCs w:val="21"/>
          <w:rtl/>
        </w:rPr>
        <w:t xml:space="preserve"> </w:t>
      </w:r>
      <w:r w:rsidRPr="00733834">
        <w:rPr>
          <w:rFonts w:cs="Guttman Vilna" w:hint="cs"/>
          <w:sz w:val="21"/>
          <w:szCs w:val="21"/>
          <w:rtl/>
        </w:rPr>
        <w:t>נלכדה העיר ביתר ונרצחו רבב</w:t>
      </w:r>
      <w:r w:rsidR="009224EA">
        <w:rPr>
          <w:rFonts w:cs="Guttman Vilna" w:hint="cs"/>
          <w:sz w:val="21"/>
          <w:szCs w:val="21"/>
          <w:rtl/>
        </w:rPr>
        <w:t xml:space="preserve">ות מתושביה וגם לא ניתנו לקבורה </w:t>
      </w:r>
      <w:r w:rsidRPr="00733834">
        <w:rPr>
          <w:rFonts w:cs="Guttman Vilna" w:hint="cs"/>
          <w:sz w:val="21"/>
          <w:szCs w:val="21"/>
          <w:rtl/>
        </w:rPr>
        <w:t>ונחשב כחורבן הבית</w:t>
      </w:r>
      <w:r w:rsidR="009224EA">
        <w:rPr>
          <w:rFonts w:cs="Guttman Vilna" w:hint="cs"/>
          <w:sz w:val="21"/>
          <w:szCs w:val="21"/>
          <w:rtl/>
        </w:rPr>
        <w:t xml:space="preserve"> </w:t>
      </w:r>
      <w:r w:rsidRPr="00F731F0">
        <w:rPr>
          <w:rFonts w:cs="Guttman Adii" w:hint="cs"/>
          <w:b/>
          <w:bCs/>
          <w:sz w:val="21"/>
          <w:szCs w:val="21"/>
          <w:rtl/>
        </w:rPr>
        <w:t>ד.</w:t>
      </w:r>
      <w:r>
        <w:rPr>
          <w:rFonts w:cs="Guttman Vilna" w:hint="cs"/>
          <w:b/>
          <w:bCs/>
          <w:sz w:val="21"/>
          <w:szCs w:val="21"/>
          <w:rtl/>
        </w:rPr>
        <w:t xml:space="preserve"> </w:t>
      </w:r>
      <w:r w:rsidRPr="00733834">
        <w:rPr>
          <w:rFonts w:cs="Guttman Vilna" w:hint="cs"/>
          <w:sz w:val="21"/>
          <w:szCs w:val="21"/>
          <w:rtl/>
        </w:rPr>
        <w:t>חרש טורנוסרופוס הרשע את ההיכל וסביבותיו לקי</w:t>
      </w:r>
      <w:r w:rsidR="009224EA">
        <w:rPr>
          <w:rFonts w:cs="Guttman Vilna" w:hint="cs"/>
          <w:sz w:val="21"/>
          <w:szCs w:val="21"/>
          <w:rtl/>
        </w:rPr>
        <w:t>ים</w:t>
      </w:r>
      <w:r w:rsidRPr="00733834">
        <w:rPr>
          <w:rFonts w:cs="Guttman Vilna" w:hint="cs"/>
          <w:sz w:val="21"/>
          <w:szCs w:val="21"/>
          <w:rtl/>
        </w:rPr>
        <w:t xml:space="preserve"> מה שנאמר "ציון שדה תחרש".</w:t>
      </w:r>
    </w:p>
    <w:p w:rsidR="005E53D1" w:rsidRPr="005E53D1" w:rsidRDefault="005E53D1" w:rsidP="006757C2">
      <w:pPr>
        <w:spacing w:after="240" w:line="360" w:lineRule="auto"/>
        <w:jc w:val="both"/>
        <w:rPr>
          <w:rFonts w:cs="Guttman Vilna"/>
          <w:sz w:val="21"/>
          <w:szCs w:val="21"/>
          <w:rtl/>
        </w:rPr>
      </w:pPr>
      <w:r w:rsidRPr="00733834">
        <w:rPr>
          <w:rFonts w:cs="Guttman Adii" w:hint="cs"/>
          <w:b/>
          <w:bCs/>
          <w:sz w:val="21"/>
          <w:szCs w:val="21"/>
          <w:rtl/>
        </w:rPr>
        <w:t xml:space="preserve">והטעם שקבעו את הצום בט' באב </w:t>
      </w:r>
      <w:r w:rsidR="006757C2">
        <w:rPr>
          <w:rFonts w:cs="Guttman Adii" w:hint="cs"/>
          <w:b/>
          <w:bCs/>
          <w:sz w:val="21"/>
          <w:szCs w:val="21"/>
          <w:rtl/>
        </w:rPr>
        <w:t>אע"פ שרוב</w:t>
      </w:r>
      <w:r w:rsidRPr="00733834">
        <w:rPr>
          <w:rFonts w:cs="Guttman Adii" w:hint="cs"/>
          <w:b/>
          <w:bCs/>
          <w:sz w:val="21"/>
          <w:szCs w:val="21"/>
          <w:rtl/>
        </w:rPr>
        <w:t xml:space="preserve"> ההיכל נשרף בעשירי</w:t>
      </w:r>
      <w:r w:rsidRPr="00733834">
        <w:rPr>
          <w:rFonts w:cs="Guttman Vilna" w:hint="cs"/>
          <w:sz w:val="21"/>
          <w:szCs w:val="21"/>
          <w:rtl/>
        </w:rPr>
        <w:t xml:space="preserve"> - לפי שלאחר שנשלט בית המקדש ביד זרים והציתו בו אש יצא המקדש לחולין כמו שנאמר "ובאו פריצים וחיללוה" נמצא בעשיר נשרף בית של חולין</w:t>
      </w:r>
      <w:r w:rsidRPr="00733834">
        <w:rPr>
          <w:rFonts w:cs="Guttman Vilna" w:hint="cs"/>
          <w:sz w:val="18"/>
          <w:szCs w:val="18"/>
          <w:rtl/>
        </w:rPr>
        <w:t xml:space="preserve"> (שו"ת חת"ס או"ח סימן לג).</w:t>
      </w:r>
    </w:p>
    <w:p w:rsidR="00CB57DD" w:rsidRDefault="00CB57DD" w:rsidP="00BC2AE7">
      <w:pPr>
        <w:spacing w:line="360" w:lineRule="auto"/>
        <w:jc w:val="both"/>
        <w:rPr>
          <w:rFonts w:cs="Guttman Adii"/>
          <w:b/>
          <w:bCs/>
          <w:sz w:val="21"/>
          <w:szCs w:val="21"/>
          <w:rtl/>
        </w:rPr>
      </w:pPr>
      <w:r>
        <w:rPr>
          <w:rFonts w:cs="Guttman Adii" w:hint="cs"/>
          <w:b/>
          <w:bCs/>
          <w:sz w:val="21"/>
          <w:szCs w:val="21"/>
          <w:rtl/>
        </w:rPr>
        <w:t xml:space="preserve">תשעה באב שחל בשבת אין מתענים בשבת </w:t>
      </w:r>
      <w:r w:rsidRPr="00CB57DD">
        <w:rPr>
          <w:rFonts w:cs="Guttman Adii" w:hint="cs"/>
          <w:b/>
          <w:bCs/>
          <w:sz w:val="18"/>
          <w:szCs w:val="18"/>
          <w:rtl/>
        </w:rPr>
        <w:t>(שו"ע תקנ סעיף ג)</w:t>
      </w:r>
    </w:p>
    <w:p w:rsidR="00CB57DD" w:rsidRDefault="00CB57DD" w:rsidP="00BC2AE7">
      <w:pPr>
        <w:spacing w:line="360" w:lineRule="auto"/>
        <w:jc w:val="both"/>
        <w:rPr>
          <w:rFonts w:cs="Guttman Vilna"/>
          <w:sz w:val="21"/>
          <w:szCs w:val="21"/>
          <w:rtl/>
        </w:rPr>
      </w:pPr>
      <w:r w:rsidRPr="00CB57DD">
        <w:rPr>
          <w:rFonts w:cs="Guttman Vilna" w:hint="cs"/>
          <w:b/>
          <w:bCs/>
          <w:sz w:val="21"/>
          <w:szCs w:val="21"/>
          <w:rtl/>
        </w:rPr>
        <w:t>והטעם:</w:t>
      </w:r>
      <w:r>
        <w:rPr>
          <w:rFonts w:cs="Guttman Vilna" w:hint="cs"/>
          <w:sz w:val="21"/>
          <w:szCs w:val="21"/>
          <w:rtl/>
        </w:rPr>
        <w:t xml:space="preserve"> לפי שנאמר </w:t>
      </w:r>
      <w:r w:rsidRPr="00CB57DD">
        <w:rPr>
          <w:rFonts w:cs="Guttman Vilna" w:hint="cs"/>
          <w:sz w:val="18"/>
          <w:szCs w:val="18"/>
          <w:rtl/>
        </w:rPr>
        <w:t xml:space="preserve">(שמות טז כה) </w:t>
      </w:r>
      <w:r>
        <w:rPr>
          <w:rFonts w:cs="Guttman Vilna" w:hint="cs"/>
          <w:sz w:val="21"/>
          <w:szCs w:val="21"/>
          <w:rtl/>
        </w:rPr>
        <w:t xml:space="preserve">"אכלוהו היום כי שבת לה'" מכאן שבשבת אסור להתענות </w:t>
      </w:r>
      <w:r w:rsidRPr="00CB57DD">
        <w:rPr>
          <w:rFonts w:cs="Guttman Vilna" w:hint="cs"/>
          <w:sz w:val="18"/>
          <w:szCs w:val="18"/>
          <w:rtl/>
        </w:rPr>
        <w:t>(פמ"ג רפח א"א ס"ז)</w:t>
      </w:r>
      <w:r>
        <w:rPr>
          <w:rFonts w:cs="Guttman Vilna" w:hint="cs"/>
          <w:sz w:val="21"/>
          <w:szCs w:val="21"/>
          <w:rtl/>
        </w:rPr>
        <w:t>.</w:t>
      </w:r>
    </w:p>
    <w:p w:rsidR="00CB57DD" w:rsidRDefault="00CB57DD" w:rsidP="00CB57DD">
      <w:pPr>
        <w:spacing w:line="360" w:lineRule="auto"/>
        <w:jc w:val="both"/>
        <w:rPr>
          <w:rFonts w:cs="Guttman Vilna"/>
          <w:sz w:val="21"/>
          <w:szCs w:val="21"/>
          <w:rtl/>
        </w:rPr>
      </w:pPr>
      <w:r w:rsidRPr="00CB57DD">
        <w:rPr>
          <w:rFonts w:cs="Guttman Vilna" w:hint="cs"/>
          <w:b/>
          <w:bCs/>
          <w:sz w:val="21"/>
          <w:szCs w:val="21"/>
          <w:rtl/>
        </w:rPr>
        <w:t>טעם אחר:</w:t>
      </w:r>
      <w:r>
        <w:rPr>
          <w:rFonts w:cs="Guttman Vilna" w:hint="cs"/>
          <w:sz w:val="21"/>
          <w:szCs w:val="21"/>
          <w:rtl/>
        </w:rPr>
        <w:t xml:space="preserve"> לפי שיש מצווה להתענג באכילה ושתיה בשבת שנאמר </w:t>
      </w:r>
      <w:r w:rsidRPr="00CB57DD">
        <w:rPr>
          <w:rFonts w:cs="Guttman Vilna" w:hint="cs"/>
          <w:sz w:val="18"/>
          <w:szCs w:val="18"/>
          <w:rtl/>
        </w:rPr>
        <w:t>(ישע</w:t>
      </w:r>
      <w:r>
        <w:rPr>
          <w:rFonts w:cs="Guttman Vilna" w:hint="cs"/>
          <w:sz w:val="18"/>
          <w:szCs w:val="18"/>
          <w:rtl/>
        </w:rPr>
        <w:t>יה</w:t>
      </w:r>
      <w:r w:rsidRPr="00CB57DD">
        <w:rPr>
          <w:rFonts w:cs="Guttman Vilna" w:hint="cs"/>
          <w:sz w:val="18"/>
          <w:szCs w:val="18"/>
          <w:rtl/>
        </w:rPr>
        <w:t xml:space="preserve">ו נח-יג) </w:t>
      </w:r>
      <w:r>
        <w:rPr>
          <w:rFonts w:cs="Guttman Vilna" w:hint="cs"/>
          <w:sz w:val="21"/>
          <w:szCs w:val="21"/>
          <w:rtl/>
        </w:rPr>
        <w:t>"וקראת לשבת ע</w:t>
      </w:r>
      <w:r w:rsidR="00794E06">
        <w:rPr>
          <w:rFonts w:cs="Guttman Vilna" w:hint="cs"/>
          <w:sz w:val="21"/>
          <w:szCs w:val="21"/>
          <w:rtl/>
        </w:rPr>
        <w:t>ו</w:t>
      </w:r>
      <w:r>
        <w:rPr>
          <w:rFonts w:cs="Guttman Vilna" w:hint="cs"/>
          <w:sz w:val="21"/>
          <w:szCs w:val="21"/>
          <w:rtl/>
        </w:rPr>
        <w:t>נג לקדוש ה' מכבד</w:t>
      </w:r>
      <w:r w:rsidRPr="00CB57DD">
        <w:rPr>
          <w:rFonts w:cs="Guttman Vilna" w:hint="cs"/>
          <w:sz w:val="18"/>
          <w:szCs w:val="18"/>
          <w:rtl/>
        </w:rPr>
        <w:t>" (מנחת חינוך מצוה שיו).</w:t>
      </w:r>
    </w:p>
    <w:p w:rsidR="00794E06" w:rsidRDefault="00FF7FE4" w:rsidP="00794E06">
      <w:pPr>
        <w:spacing w:after="240" w:line="360" w:lineRule="auto"/>
        <w:jc w:val="both"/>
        <w:rPr>
          <w:rFonts w:cs="Guttman Vilna"/>
          <w:sz w:val="21"/>
          <w:szCs w:val="21"/>
          <w:rtl/>
        </w:rPr>
      </w:pPr>
      <w:r w:rsidRPr="00FF7FE4">
        <w:rPr>
          <w:rFonts w:cs="Guttman Vilna" w:hint="cs"/>
          <w:b/>
          <w:bCs/>
          <w:sz w:val="21"/>
          <w:szCs w:val="21"/>
          <w:rtl/>
        </w:rPr>
        <w:t>טעם א</w:t>
      </w:r>
      <w:r w:rsidR="00422C95" w:rsidRPr="00FF7FE4">
        <w:rPr>
          <w:rFonts w:cs="Guttman Vilna" w:hint="cs"/>
          <w:b/>
          <w:bCs/>
          <w:sz w:val="21"/>
          <w:szCs w:val="21"/>
          <w:rtl/>
        </w:rPr>
        <w:t>חר:</w:t>
      </w:r>
      <w:r>
        <w:rPr>
          <w:rFonts w:cs="Guttman Vilna" w:hint="cs"/>
          <w:sz w:val="21"/>
          <w:szCs w:val="21"/>
          <w:rtl/>
        </w:rPr>
        <w:t xml:space="preserve"> לפי שנאמר </w:t>
      </w:r>
      <w:r w:rsidRPr="00FF7FE4">
        <w:rPr>
          <w:rFonts w:cs="Guttman Vilna" w:hint="cs"/>
          <w:sz w:val="18"/>
          <w:szCs w:val="18"/>
          <w:rtl/>
        </w:rPr>
        <w:t xml:space="preserve">(משלי י -כב) </w:t>
      </w:r>
      <w:r>
        <w:rPr>
          <w:rFonts w:cs="Guttman Vilna" w:hint="cs"/>
          <w:sz w:val="21"/>
          <w:szCs w:val="21"/>
          <w:rtl/>
        </w:rPr>
        <w:t>"ברכת ה' היא תעשיר ולא יוסף עצב עמה" והביאור ברכת ה' זו השבת שנאמר</w:t>
      </w:r>
      <w:r w:rsidR="00794E06">
        <w:rPr>
          <w:rFonts w:cs="Guttman Vilna" w:hint="cs"/>
          <w:sz w:val="21"/>
          <w:szCs w:val="21"/>
          <w:rtl/>
        </w:rPr>
        <w:t xml:space="preserve"> </w:t>
      </w:r>
      <w:r w:rsidRPr="00FF7FE4">
        <w:rPr>
          <w:rFonts w:cs="Guttman Vilna" w:hint="cs"/>
          <w:sz w:val="18"/>
          <w:szCs w:val="18"/>
          <w:rtl/>
        </w:rPr>
        <w:t xml:space="preserve">(בראשית ב -ג) </w:t>
      </w:r>
      <w:r>
        <w:rPr>
          <w:rFonts w:cs="Guttman Vilna" w:hint="cs"/>
          <w:sz w:val="21"/>
          <w:szCs w:val="21"/>
          <w:rtl/>
        </w:rPr>
        <w:t xml:space="preserve">"ויברך אלהים את יום השביעי" ועליה </w:t>
      </w:r>
    </w:p>
    <w:p w:rsidR="00794E06" w:rsidRDefault="00794E06" w:rsidP="00794E06">
      <w:pPr>
        <w:spacing w:after="240" w:line="360" w:lineRule="auto"/>
        <w:jc w:val="both"/>
        <w:rPr>
          <w:rFonts w:cs="Guttman Vilna"/>
          <w:sz w:val="21"/>
          <w:szCs w:val="21"/>
          <w:rtl/>
        </w:rPr>
      </w:pPr>
    </w:p>
    <w:p w:rsidR="001C6010" w:rsidRDefault="00FF7FE4" w:rsidP="001C6010">
      <w:pPr>
        <w:spacing w:line="360" w:lineRule="auto"/>
        <w:jc w:val="both"/>
        <w:rPr>
          <w:rFonts w:asciiTheme="minorBidi" w:hAnsiTheme="minorBidi" w:cs="Guttman Vilna"/>
          <w:b/>
          <w:bCs/>
          <w:sz w:val="21"/>
          <w:szCs w:val="21"/>
          <w:rtl/>
        </w:rPr>
      </w:pPr>
      <w:r>
        <w:rPr>
          <w:rFonts w:cs="Guttman Vilna" w:hint="cs"/>
          <w:sz w:val="21"/>
          <w:szCs w:val="21"/>
          <w:rtl/>
        </w:rPr>
        <w:t xml:space="preserve">נאמר "ולא יוסיף עצב עמה" </w:t>
      </w:r>
      <w:r w:rsidR="00794E06">
        <w:rPr>
          <w:rFonts w:cs="Guttman Vilna" w:hint="cs"/>
          <w:sz w:val="18"/>
          <w:szCs w:val="18"/>
          <w:rtl/>
        </w:rPr>
        <w:t xml:space="preserve">(תוס' </w:t>
      </w:r>
      <w:r w:rsidR="001C6010">
        <w:rPr>
          <w:rFonts w:cs="Guttman Vilna" w:hint="cs"/>
          <w:sz w:val="18"/>
          <w:szCs w:val="18"/>
          <w:rtl/>
        </w:rPr>
        <w:t>מ"ק</w:t>
      </w:r>
      <w:r w:rsidR="00794E06">
        <w:rPr>
          <w:rFonts w:cs="Guttman Vilna" w:hint="cs"/>
          <w:sz w:val="18"/>
          <w:szCs w:val="18"/>
          <w:rtl/>
        </w:rPr>
        <w:t xml:space="preserve"> דף כג:</w:t>
      </w:r>
      <w:r w:rsidRPr="00FF7FE4">
        <w:rPr>
          <w:rFonts w:cs="Guttman Vilna" w:hint="cs"/>
          <w:sz w:val="18"/>
          <w:szCs w:val="18"/>
          <w:rtl/>
        </w:rPr>
        <w:t xml:space="preserve"> ד"ה מאן דאמר).</w:t>
      </w:r>
    </w:p>
    <w:p w:rsidR="00C104C8" w:rsidRPr="001C6010" w:rsidRDefault="00C104C8" w:rsidP="001C6010">
      <w:pPr>
        <w:spacing w:after="240" w:line="360" w:lineRule="auto"/>
        <w:jc w:val="both"/>
        <w:rPr>
          <w:rFonts w:cs="Guttman Vilna"/>
          <w:sz w:val="18"/>
          <w:szCs w:val="18"/>
          <w:rtl/>
        </w:rPr>
      </w:pPr>
      <w:r w:rsidRPr="00BB4751">
        <w:rPr>
          <w:rFonts w:asciiTheme="minorBidi" w:hAnsiTheme="minorBidi" w:cs="Guttman Vilna" w:hint="cs"/>
          <w:b/>
          <w:bCs/>
          <w:sz w:val="21"/>
          <w:szCs w:val="21"/>
          <w:rtl/>
        </w:rPr>
        <w:t>והטעם</w:t>
      </w:r>
      <w:r w:rsidR="001C6010">
        <w:rPr>
          <w:rFonts w:asciiTheme="minorBidi" w:hAnsiTheme="minorBidi" w:cs="Guttman Vilna" w:hint="cs"/>
          <w:b/>
          <w:bCs/>
          <w:sz w:val="21"/>
          <w:szCs w:val="21"/>
          <w:rtl/>
        </w:rPr>
        <w:t xml:space="preserve"> </w:t>
      </w:r>
      <w:r w:rsidRPr="001C6010">
        <w:rPr>
          <w:rFonts w:asciiTheme="minorBidi" w:hAnsiTheme="minorBidi" w:cs="Guttman Vilna" w:hint="cs"/>
          <w:b/>
          <w:bCs/>
          <w:sz w:val="21"/>
          <w:szCs w:val="21"/>
          <w:rtl/>
        </w:rPr>
        <w:t>דנדחה ולא מקדימים ליום חמישי</w:t>
      </w:r>
      <w:r w:rsidR="001C6010">
        <w:rPr>
          <w:rFonts w:asciiTheme="minorBidi" w:hAnsiTheme="minorBidi" w:cs="Guttman Vilna" w:hint="cs"/>
          <w:sz w:val="21"/>
          <w:szCs w:val="21"/>
          <w:rtl/>
        </w:rPr>
        <w:t>,</w:t>
      </w:r>
      <w:r w:rsidRPr="00BB4751">
        <w:rPr>
          <w:rFonts w:asciiTheme="minorBidi" w:hAnsiTheme="minorBidi" w:cs="Guttman Vilna" w:hint="cs"/>
          <w:sz w:val="21"/>
          <w:szCs w:val="21"/>
          <w:rtl/>
        </w:rPr>
        <w:t xml:space="preserve"> משום דאקדומי פ</w:t>
      </w:r>
      <w:r>
        <w:rPr>
          <w:rFonts w:asciiTheme="minorBidi" w:hAnsiTheme="minorBidi" w:cs="Guttman Vilna" w:hint="cs"/>
          <w:sz w:val="21"/>
          <w:szCs w:val="21"/>
          <w:rtl/>
        </w:rPr>
        <w:t>ור</w:t>
      </w:r>
      <w:r w:rsidRPr="00BB4751">
        <w:rPr>
          <w:rFonts w:asciiTheme="minorBidi" w:hAnsiTheme="minorBidi" w:cs="Guttman Vilna" w:hint="cs"/>
          <w:sz w:val="21"/>
          <w:szCs w:val="21"/>
          <w:rtl/>
        </w:rPr>
        <w:t>ענ</w:t>
      </w:r>
      <w:r>
        <w:rPr>
          <w:rFonts w:asciiTheme="minorBidi" w:hAnsiTheme="minorBidi" w:cs="Guttman Vilna" w:hint="cs"/>
          <w:sz w:val="21"/>
          <w:szCs w:val="21"/>
          <w:rtl/>
        </w:rPr>
        <w:t>ו</w:t>
      </w:r>
      <w:r w:rsidRPr="00BB4751">
        <w:rPr>
          <w:rFonts w:asciiTheme="minorBidi" w:hAnsiTheme="minorBidi" w:cs="Guttman Vilna" w:hint="cs"/>
          <w:sz w:val="21"/>
          <w:szCs w:val="21"/>
          <w:rtl/>
        </w:rPr>
        <w:t>תא לא מקדימי</w:t>
      </w:r>
      <w:r>
        <w:rPr>
          <w:rFonts w:asciiTheme="minorBidi" w:hAnsiTheme="minorBidi" w:cs="Guttman Vilna" w:hint="cs"/>
          <w:sz w:val="21"/>
          <w:szCs w:val="21"/>
          <w:rtl/>
        </w:rPr>
        <w:t>נ</w:t>
      </w:r>
      <w:r w:rsidRPr="00BB4751">
        <w:rPr>
          <w:rFonts w:asciiTheme="minorBidi" w:hAnsiTheme="minorBidi" w:cs="Guttman Vilna" w:hint="cs"/>
          <w:sz w:val="21"/>
          <w:szCs w:val="21"/>
          <w:rtl/>
        </w:rPr>
        <w:t xml:space="preserve">ן </w:t>
      </w:r>
      <w:r w:rsidRPr="006E268F">
        <w:rPr>
          <w:rFonts w:asciiTheme="minorBidi" w:hAnsiTheme="minorBidi" w:cs="Guttman Vilna" w:hint="cs"/>
          <w:sz w:val="18"/>
          <w:szCs w:val="18"/>
          <w:rtl/>
        </w:rPr>
        <w:t xml:space="preserve">(מגילה ה ע"א). </w:t>
      </w:r>
    </w:p>
    <w:p w:rsidR="007E6F7C" w:rsidRDefault="00D9389A" w:rsidP="00C104C8">
      <w:pPr>
        <w:spacing w:line="360" w:lineRule="auto"/>
        <w:jc w:val="both"/>
        <w:rPr>
          <w:rFonts w:cs="Guttman Adii"/>
          <w:b/>
          <w:bCs/>
          <w:sz w:val="21"/>
          <w:szCs w:val="21"/>
          <w:rtl/>
        </w:rPr>
      </w:pPr>
      <w:r>
        <w:rPr>
          <w:rFonts w:cs="Guttman Adii" w:hint="cs"/>
          <w:b/>
          <w:bCs/>
          <w:sz w:val="21"/>
          <w:szCs w:val="21"/>
          <w:rtl/>
        </w:rPr>
        <w:t>תפילות</w:t>
      </w:r>
      <w:r w:rsidR="00B366DB">
        <w:rPr>
          <w:rFonts w:cs="Guttman Adii" w:hint="cs"/>
          <w:b/>
          <w:bCs/>
          <w:sz w:val="21"/>
          <w:szCs w:val="21"/>
          <w:rtl/>
        </w:rPr>
        <w:t xml:space="preserve"> ומנהגים</w:t>
      </w:r>
      <w:r>
        <w:rPr>
          <w:rFonts w:cs="Guttman Adii" w:hint="cs"/>
          <w:b/>
          <w:bCs/>
          <w:sz w:val="21"/>
          <w:szCs w:val="21"/>
          <w:rtl/>
        </w:rPr>
        <w:t xml:space="preserve"> של</w:t>
      </w:r>
      <w:r w:rsidR="007E6F7C">
        <w:rPr>
          <w:rFonts w:cs="Guttman Adii" w:hint="cs"/>
          <w:b/>
          <w:bCs/>
          <w:sz w:val="21"/>
          <w:szCs w:val="21"/>
          <w:rtl/>
        </w:rPr>
        <w:t xml:space="preserve"> שבת </w:t>
      </w:r>
      <w:r w:rsidR="00B366DB">
        <w:rPr>
          <w:rFonts w:cs="Guttman Adii" w:hint="cs"/>
          <w:b/>
          <w:bCs/>
          <w:sz w:val="21"/>
          <w:szCs w:val="21"/>
          <w:rtl/>
        </w:rPr>
        <w:t>זו</w:t>
      </w:r>
    </w:p>
    <w:p w:rsidR="009F5B41" w:rsidRPr="009F5B41" w:rsidRDefault="009F5B41" w:rsidP="009F7BA7">
      <w:pPr>
        <w:spacing w:after="240" w:line="360" w:lineRule="auto"/>
        <w:jc w:val="both"/>
        <w:rPr>
          <w:rFonts w:cs="Guttman Vilna"/>
          <w:sz w:val="21"/>
          <w:szCs w:val="21"/>
          <w:rtl/>
        </w:rPr>
      </w:pPr>
      <w:r>
        <w:rPr>
          <w:rFonts w:cs="Guttman Adii" w:hint="cs"/>
          <w:b/>
          <w:bCs/>
          <w:sz w:val="21"/>
          <w:szCs w:val="21"/>
          <w:rtl/>
        </w:rPr>
        <w:t xml:space="preserve">לשיר </w:t>
      </w:r>
      <w:r w:rsidR="00F502FC">
        <w:rPr>
          <w:rFonts w:cs="Guttman Adii" w:hint="cs"/>
          <w:b/>
          <w:bCs/>
          <w:sz w:val="21"/>
          <w:szCs w:val="21"/>
          <w:rtl/>
        </w:rPr>
        <w:t>בלכה דודי</w:t>
      </w:r>
      <w:r>
        <w:rPr>
          <w:rFonts w:cs="Guttman Adii" w:hint="cs"/>
          <w:b/>
          <w:bCs/>
          <w:sz w:val="21"/>
          <w:szCs w:val="21"/>
          <w:rtl/>
        </w:rPr>
        <w:t xml:space="preserve"> ושאר חלקי התפילה - </w:t>
      </w:r>
      <w:r w:rsidRPr="009F5B41">
        <w:rPr>
          <w:rFonts w:cs="Guttman Vilna" w:hint="cs"/>
          <w:sz w:val="21"/>
          <w:szCs w:val="21"/>
          <w:rtl/>
        </w:rPr>
        <w:t>הנ</w:t>
      </w:r>
      <w:r w:rsidR="009F7BA7">
        <w:rPr>
          <w:rFonts w:cs="Guttman Vilna" w:hint="cs"/>
          <w:sz w:val="21"/>
          <w:szCs w:val="21"/>
          <w:rtl/>
        </w:rPr>
        <w:t>וה</w:t>
      </w:r>
      <w:r w:rsidRPr="009F5B41">
        <w:rPr>
          <w:rFonts w:cs="Guttman Vilna" w:hint="cs"/>
          <w:sz w:val="21"/>
          <w:szCs w:val="21"/>
          <w:rtl/>
        </w:rPr>
        <w:t xml:space="preserve">גים </w:t>
      </w:r>
      <w:r>
        <w:rPr>
          <w:rFonts w:cs="Guttman Vilna" w:hint="cs"/>
          <w:sz w:val="21"/>
          <w:szCs w:val="21"/>
          <w:rtl/>
        </w:rPr>
        <w:t>לשיר</w:t>
      </w:r>
      <w:r w:rsidRPr="009F5B41">
        <w:rPr>
          <w:rFonts w:cs="Guttman Vilna" w:hint="cs"/>
          <w:sz w:val="21"/>
          <w:szCs w:val="21"/>
          <w:rtl/>
        </w:rPr>
        <w:t xml:space="preserve"> בל</w:t>
      </w:r>
      <w:r>
        <w:rPr>
          <w:rFonts w:cs="Guttman Vilna" w:hint="cs"/>
          <w:sz w:val="21"/>
          <w:szCs w:val="21"/>
          <w:rtl/>
        </w:rPr>
        <w:t>כ</w:t>
      </w:r>
      <w:r w:rsidRPr="009F5B41">
        <w:rPr>
          <w:rFonts w:cs="Guttman Vilna" w:hint="cs"/>
          <w:sz w:val="21"/>
          <w:szCs w:val="21"/>
          <w:rtl/>
        </w:rPr>
        <w:t xml:space="preserve">ה דודי </w:t>
      </w:r>
      <w:r w:rsidR="00F502FC">
        <w:rPr>
          <w:rFonts w:cs="Guttman Vilna" w:hint="cs"/>
          <w:sz w:val="21"/>
          <w:szCs w:val="21"/>
          <w:rtl/>
        </w:rPr>
        <w:t>ושאר חלקי התפיל</w:t>
      </w:r>
      <w:r w:rsidR="009F7BA7">
        <w:rPr>
          <w:rFonts w:cs="Guttman Vilna" w:hint="cs"/>
          <w:sz w:val="21"/>
          <w:szCs w:val="21"/>
          <w:rtl/>
        </w:rPr>
        <w:t>ה</w:t>
      </w:r>
      <w:r w:rsidR="00F502FC">
        <w:rPr>
          <w:rFonts w:cs="Guttman Vilna" w:hint="cs"/>
          <w:sz w:val="21"/>
          <w:szCs w:val="21"/>
          <w:rtl/>
        </w:rPr>
        <w:t xml:space="preserve">, </w:t>
      </w:r>
      <w:r w:rsidRPr="009F5B41">
        <w:rPr>
          <w:rFonts w:cs="Guttman Vilna" w:hint="cs"/>
          <w:sz w:val="21"/>
          <w:szCs w:val="21"/>
          <w:rtl/>
        </w:rPr>
        <w:t xml:space="preserve">בכל </w:t>
      </w:r>
      <w:r>
        <w:rPr>
          <w:rFonts w:cs="Guttman Vilna" w:hint="cs"/>
          <w:sz w:val="21"/>
          <w:szCs w:val="21"/>
          <w:rtl/>
        </w:rPr>
        <w:t>שבת י</w:t>
      </w:r>
      <w:r w:rsidRPr="009F5B41">
        <w:rPr>
          <w:rFonts w:cs="Guttman Vilna" w:hint="cs"/>
          <w:sz w:val="21"/>
          <w:szCs w:val="21"/>
          <w:rtl/>
        </w:rPr>
        <w:t>כ</w:t>
      </w:r>
      <w:r>
        <w:rPr>
          <w:rFonts w:cs="Guttman Vilna" w:hint="cs"/>
          <w:sz w:val="21"/>
          <w:szCs w:val="21"/>
          <w:rtl/>
        </w:rPr>
        <w:t>ו</w:t>
      </w:r>
      <w:r w:rsidRPr="009F5B41">
        <w:rPr>
          <w:rFonts w:cs="Guttman Vilna" w:hint="cs"/>
          <w:sz w:val="21"/>
          <w:szCs w:val="21"/>
          <w:rtl/>
        </w:rPr>
        <w:t>לים לשיר גם בשבת זו</w:t>
      </w:r>
      <w:r>
        <w:rPr>
          <w:rFonts w:cs="Guttman Vilna" w:hint="cs"/>
          <w:sz w:val="21"/>
          <w:szCs w:val="21"/>
          <w:rtl/>
        </w:rPr>
        <w:t>,</w:t>
      </w:r>
      <w:r w:rsidRPr="009F5B41">
        <w:rPr>
          <w:rFonts w:cs="Guttman Vilna" w:hint="cs"/>
          <w:b/>
          <w:bCs/>
          <w:sz w:val="21"/>
          <w:szCs w:val="21"/>
          <w:rtl/>
        </w:rPr>
        <w:t xml:space="preserve"> והטעם</w:t>
      </w:r>
      <w:r>
        <w:rPr>
          <w:rFonts w:cs="Guttman Vilna" w:hint="cs"/>
          <w:sz w:val="21"/>
          <w:szCs w:val="21"/>
          <w:rtl/>
        </w:rPr>
        <w:t>:</w:t>
      </w:r>
      <w:r w:rsidRPr="009F5B41">
        <w:rPr>
          <w:rFonts w:cs="Guttman Vilna" w:hint="cs"/>
          <w:sz w:val="21"/>
          <w:szCs w:val="21"/>
          <w:rtl/>
        </w:rPr>
        <w:t xml:space="preserve"> לפי שאם ימנעו בשבת זו ה</w:t>
      </w:r>
      <w:r w:rsidR="009F7BA7">
        <w:rPr>
          <w:rFonts w:cs="Guttman Vilna" w:hint="cs"/>
          <w:sz w:val="21"/>
          <w:szCs w:val="21"/>
          <w:rtl/>
        </w:rPr>
        <w:t>וי</w:t>
      </w:r>
      <w:r w:rsidRPr="009F5B41">
        <w:rPr>
          <w:rFonts w:cs="Guttman Vilna" w:hint="cs"/>
          <w:sz w:val="21"/>
          <w:szCs w:val="21"/>
          <w:rtl/>
        </w:rPr>
        <w:t xml:space="preserve"> אבילות בפרסיא</w:t>
      </w:r>
      <w:r>
        <w:rPr>
          <w:rFonts w:cs="Guttman Vilna" w:hint="cs"/>
          <w:sz w:val="21"/>
          <w:szCs w:val="21"/>
          <w:rtl/>
        </w:rPr>
        <w:t xml:space="preserve">, ובבתי כנסת שלפעמים שרים ולפעמים לא שרים לא ישירו בשבת זו </w:t>
      </w:r>
      <w:r w:rsidRPr="009F5B41">
        <w:rPr>
          <w:rFonts w:cs="Guttman Vilna" w:hint="cs"/>
          <w:sz w:val="18"/>
          <w:szCs w:val="18"/>
          <w:rtl/>
        </w:rPr>
        <w:t xml:space="preserve"> (דיני ת"ב שחל ביום א מאת ר' שריה דבליצקי)</w:t>
      </w:r>
      <w:r w:rsidR="00F502FC">
        <w:rPr>
          <w:rFonts w:cs="Guttman Vilna" w:hint="cs"/>
          <w:sz w:val="21"/>
          <w:szCs w:val="21"/>
          <w:rtl/>
        </w:rPr>
        <w:t>.</w:t>
      </w:r>
    </w:p>
    <w:p w:rsidR="00D9389A" w:rsidRPr="00D9389A" w:rsidRDefault="00D9389A" w:rsidP="00341B49">
      <w:pPr>
        <w:spacing w:after="240" w:line="360" w:lineRule="auto"/>
        <w:jc w:val="both"/>
        <w:rPr>
          <w:rFonts w:cs="Guttman Vilna"/>
          <w:sz w:val="21"/>
          <w:szCs w:val="21"/>
          <w:rtl/>
        </w:rPr>
      </w:pPr>
      <w:r w:rsidRPr="00DE1004">
        <w:rPr>
          <w:rFonts w:cs="Guttman Adii" w:hint="cs"/>
          <w:b/>
          <w:bCs/>
          <w:sz w:val="21"/>
          <w:szCs w:val="21"/>
          <w:rtl/>
        </w:rPr>
        <w:t>אב הרחמים</w:t>
      </w:r>
      <w:r>
        <w:rPr>
          <w:rFonts w:cs="Guttman Vilna" w:hint="cs"/>
          <w:b/>
          <w:bCs/>
          <w:sz w:val="21"/>
          <w:szCs w:val="21"/>
          <w:rtl/>
        </w:rPr>
        <w:t xml:space="preserve"> - </w:t>
      </w:r>
      <w:r>
        <w:rPr>
          <w:rFonts w:cs="Guttman Vilna" w:hint="cs"/>
          <w:sz w:val="21"/>
          <w:szCs w:val="21"/>
          <w:rtl/>
        </w:rPr>
        <w:t xml:space="preserve">אומרים אב הרחמים בתפילת מוסף </w:t>
      </w:r>
      <w:r w:rsidRPr="00D9389A">
        <w:rPr>
          <w:rFonts w:cs="Guttman Vilna" w:hint="cs"/>
          <w:sz w:val="18"/>
          <w:szCs w:val="18"/>
          <w:rtl/>
        </w:rPr>
        <w:t>(משנ"ב תקנב ס"ק יב בשם א"ר תקנד).</w:t>
      </w:r>
      <w:r w:rsidR="008232C5">
        <w:rPr>
          <w:rFonts w:cs="Guttman Vilna" w:hint="cs"/>
          <w:sz w:val="21"/>
          <w:szCs w:val="21"/>
          <w:rtl/>
        </w:rPr>
        <w:t xml:space="preserve"> </w:t>
      </w:r>
      <w:r w:rsidR="008232C5" w:rsidRPr="008232C5">
        <w:rPr>
          <w:rFonts w:cs="Guttman Vilna" w:hint="cs"/>
          <w:b/>
          <w:bCs/>
          <w:sz w:val="21"/>
          <w:szCs w:val="21"/>
          <w:rtl/>
        </w:rPr>
        <w:t>והטעם:</w:t>
      </w:r>
      <w:r w:rsidR="008232C5">
        <w:rPr>
          <w:rFonts w:cs="Guttman Vilna" w:hint="cs"/>
          <w:sz w:val="21"/>
          <w:szCs w:val="21"/>
          <w:rtl/>
        </w:rPr>
        <w:t xml:space="preserve"> לפי שתוכנו דומה לקינות הנאמרות בת"ב </w:t>
      </w:r>
      <w:r w:rsidR="008232C5" w:rsidRPr="008232C5">
        <w:rPr>
          <w:rFonts w:cs="Guttman Vilna" w:hint="cs"/>
          <w:sz w:val="18"/>
          <w:szCs w:val="18"/>
          <w:rtl/>
        </w:rPr>
        <w:t>(אליה רבא תקנד סעיף יח).</w:t>
      </w:r>
    </w:p>
    <w:p w:rsidR="00B63E7D" w:rsidRDefault="007E6F7C" w:rsidP="00FA2DE8">
      <w:pPr>
        <w:spacing w:after="240" w:line="360" w:lineRule="auto"/>
        <w:jc w:val="both"/>
        <w:rPr>
          <w:rFonts w:cs="Guttman Vilna"/>
          <w:sz w:val="21"/>
          <w:szCs w:val="21"/>
          <w:rtl/>
        </w:rPr>
      </w:pPr>
      <w:r w:rsidRPr="00DE1004">
        <w:rPr>
          <w:rFonts w:cs="Guttman Adii" w:hint="cs"/>
          <w:b/>
          <w:bCs/>
          <w:sz w:val="21"/>
          <w:szCs w:val="21"/>
          <w:rtl/>
        </w:rPr>
        <w:t>צדקתך</w:t>
      </w:r>
      <w:r w:rsidRPr="007E6F7C">
        <w:rPr>
          <w:rFonts w:cs="Guttman Vilna" w:hint="cs"/>
          <w:b/>
          <w:bCs/>
          <w:sz w:val="21"/>
          <w:szCs w:val="21"/>
          <w:rtl/>
        </w:rPr>
        <w:t xml:space="preserve"> </w:t>
      </w:r>
      <w:r>
        <w:rPr>
          <w:rFonts w:cs="Guttman Vilna" w:hint="cs"/>
          <w:sz w:val="21"/>
          <w:szCs w:val="21"/>
          <w:rtl/>
        </w:rPr>
        <w:t xml:space="preserve">- אין אומרים צדקתך </w:t>
      </w:r>
      <w:r w:rsidRPr="007E6F7C">
        <w:rPr>
          <w:rFonts w:cs="Guttman Vilna" w:hint="cs"/>
          <w:sz w:val="18"/>
          <w:szCs w:val="18"/>
          <w:rtl/>
        </w:rPr>
        <w:t>(שו</w:t>
      </w:r>
      <w:r w:rsidR="00C104C8">
        <w:rPr>
          <w:rFonts w:cs="Guttman Vilna" w:hint="cs"/>
          <w:sz w:val="18"/>
          <w:szCs w:val="18"/>
          <w:rtl/>
        </w:rPr>
        <w:t>"</w:t>
      </w:r>
      <w:r w:rsidRPr="007E6F7C">
        <w:rPr>
          <w:rFonts w:cs="Guttman Vilna" w:hint="cs"/>
          <w:sz w:val="18"/>
          <w:szCs w:val="18"/>
          <w:rtl/>
        </w:rPr>
        <w:t>ע תקנב יב בשם המהרי"ל)</w:t>
      </w:r>
      <w:r>
        <w:rPr>
          <w:rFonts w:cs="Guttman Vilna" w:hint="cs"/>
          <w:sz w:val="18"/>
          <w:szCs w:val="18"/>
          <w:rtl/>
        </w:rPr>
        <w:t>,</w:t>
      </w:r>
      <w:r w:rsidRPr="007E6F7C">
        <w:rPr>
          <w:rFonts w:cs="Guttman Vilna" w:hint="cs"/>
          <w:sz w:val="18"/>
          <w:szCs w:val="18"/>
          <w:rtl/>
        </w:rPr>
        <w:t xml:space="preserve"> </w:t>
      </w:r>
      <w:r w:rsidRPr="007E6F7C">
        <w:rPr>
          <w:rFonts w:cs="Guttman Vilna" w:hint="cs"/>
          <w:b/>
          <w:bCs/>
          <w:sz w:val="21"/>
          <w:szCs w:val="21"/>
          <w:rtl/>
        </w:rPr>
        <w:t>והטעם:</w:t>
      </w:r>
      <w:r>
        <w:rPr>
          <w:rFonts w:cs="Guttman Vilna" w:hint="cs"/>
          <w:sz w:val="21"/>
          <w:szCs w:val="21"/>
          <w:rtl/>
        </w:rPr>
        <w:t xml:space="preserve"> </w:t>
      </w:r>
      <w:r w:rsidR="00B63E7D" w:rsidRPr="00B63E7D">
        <w:rPr>
          <w:rFonts w:cs="Guttman Vilna" w:hint="cs"/>
          <w:sz w:val="21"/>
          <w:szCs w:val="21"/>
          <w:rtl/>
        </w:rPr>
        <w:t xml:space="preserve">לפי שאם חל ת"ב בחול אין אומרים בו תחנון, </w:t>
      </w:r>
      <w:r w:rsidR="009F7BA7">
        <w:rPr>
          <w:rFonts w:cs="Guttman Vilna" w:hint="cs"/>
          <w:sz w:val="21"/>
          <w:szCs w:val="21"/>
          <w:rtl/>
        </w:rPr>
        <w:t xml:space="preserve">משום דאקרי מועד, </w:t>
      </w:r>
      <w:r w:rsidR="00B63E7D" w:rsidRPr="00B63E7D">
        <w:rPr>
          <w:rFonts w:cs="Guttman Vilna" w:hint="cs"/>
          <w:sz w:val="21"/>
          <w:szCs w:val="21"/>
          <w:rtl/>
        </w:rPr>
        <w:t>וכלל הוא שכל ימים שאין אומרים בהם תחנון בחול, אין אומרים בשבת "צדקת</w:t>
      </w:r>
      <w:r w:rsidR="00B63E7D">
        <w:rPr>
          <w:rFonts w:cs="Guttman Vilna" w:hint="cs"/>
          <w:sz w:val="21"/>
          <w:szCs w:val="21"/>
          <w:rtl/>
        </w:rPr>
        <w:t>ך</w:t>
      </w:r>
      <w:r w:rsidR="00B63E7D" w:rsidRPr="00B63E7D">
        <w:rPr>
          <w:rFonts w:cs="Guttman Vilna" w:hint="cs"/>
          <w:sz w:val="21"/>
          <w:szCs w:val="21"/>
          <w:rtl/>
        </w:rPr>
        <w:t xml:space="preserve"> צדק" </w:t>
      </w:r>
      <w:r w:rsidR="00B63E7D">
        <w:rPr>
          <w:rFonts w:cs="Guttman Vilna" w:hint="cs"/>
          <w:sz w:val="21"/>
          <w:szCs w:val="21"/>
          <w:rtl/>
        </w:rPr>
        <w:t>ולפי שצדקתך הוא צידוק הדין על</w:t>
      </w:r>
      <w:r w:rsidR="00F915D0">
        <w:rPr>
          <w:rFonts w:cs="Guttman Vilna" w:hint="cs"/>
          <w:sz w:val="21"/>
          <w:szCs w:val="21"/>
          <w:rtl/>
        </w:rPr>
        <w:t xml:space="preserve"> </w:t>
      </w:r>
      <w:r w:rsidR="00B63E7D">
        <w:rPr>
          <w:rFonts w:cs="Guttman Vilna" w:hint="cs"/>
          <w:sz w:val="21"/>
          <w:szCs w:val="21"/>
          <w:rtl/>
        </w:rPr>
        <w:t>משה רבינו והוי כתחינה</w:t>
      </w:r>
      <w:r w:rsidR="00B63E7D" w:rsidRPr="00B63E7D">
        <w:rPr>
          <w:rFonts w:cs="Guttman Vilna" w:hint="cs"/>
          <w:sz w:val="18"/>
          <w:szCs w:val="18"/>
          <w:rtl/>
        </w:rPr>
        <w:t xml:space="preserve"> (משנ"ב תקנ"ב ס"ק יב</w:t>
      </w:r>
      <w:r w:rsidR="00FA2DE8">
        <w:rPr>
          <w:rFonts w:cs="Guttman Vilna" w:hint="cs"/>
          <w:sz w:val="18"/>
          <w:szCs w:val="18"/>
          <w:rtl/>
        </w:rPr>
        <w:t>)</w:t>
      </w:r>
    </w:p>
    <w:p w:rsidR="00341B49" w:rsidRDefault="00B366DB" w:rsidP="00341B49">
      <w:pPr>
        <w:spacing w:line="360" w:lineRule="auto"/>
        <w:jc w:val="both"/>
        <w:rPr>
          <w:rFonts w:cs="Guttman Vilna"/>
          <w:sz w:val="21"/>
          <w:szCs w:val="21"/>
          <w:rtl/>
        </w:rPr>
      </w:pPr>
      <w:r w:rsidRPr="00DE1004">
        <w:rPr>
          <w:rFonts w:cs="Guttman Adii" w:hint="cs"/>
          <w:b/>
          <w:bCs/>
          <w:sz w:val="21"/>
          <w:szCs w:val="21"/>
          <w:rtl/>
        </w:rPr>
        <w:t>לימוד אחר חצות</w:t>
      </w:r>
      <w:r w:rsidRPr="00B366DB">
        <w:rPr>
          <w:rFonts w:cs="Guttman Vilna" w:hint="cs"/>
          <w:b/>
          <w:bCs/>
          <w:sz w:val="21"/>
          <w:szCs w:val="21"/>
          <w:rtl/>
        </w:rPr>
        <w:t xml:space="preserve"> -</w:t>
      </w:r>
      <w:r>
        <w:rPr>
          <w:rFonts w:cs="Guttman Vilna" w:hint="cs"/>
          <w:b/>
          <w:bCs/>
          <w:sz w:val="21"/>
          <w:szCs w:val="21"/>
          <w:rtl/>
        </w:rPr>
        <w:t xml:space="preserve"> </w:t>
      </w:r>
      <w:r w:rsidR="00AA2E91">
        <w:rPr>
          <w:rFonts w:cs="Guttman Vilna" w:hint="cs"/>
          <w:sz w:val="21"/>
          <w:szCs w:val="21"/>
          <w:rtl/>
        </w:rPr>
        <w:t>ונהגו שלא ללמוד בערב שבת מ</w:t>
      </w:r>
      <w:r w:rsidR="009F7BA7">
        <w:rPr>
          <w:rFonts w:cs="Guttman Vilna" w:hint="cs"/>
          <w:sz w:val="21"/>
          <w:szCs w:val="21"/>
          <w:rtl/>
        </w:rPr>
        <w:t>ח</w:t>
      </w:r>
      <w:r w:rsidR="00AA2E91">
        <w:rPr>
          <w:rFonts w:cs="Guttman Vilna" w:hint="cs"/>
          <w:sz w:val="21"/>
          <w:szCs w:val="21"/>
          <w:rtl/>
        </w:rPr>
        <w:t xml:space="preserve">צות ואילך כ"א בדברים המותרים בט"ב, ולכן אם חל בשבת אין אומרים פרקי אבות </w:t>
      </w:r>
      <w:r w:rsidRPr="00B366DB">
        <w:rPr>
          <w:rFonts w:cs="Guttman Vilna" w:hint="cs"/>
          <w:sz w:val="18"/>
          <w:szCs w:val="18"/>
          <w:rtl/>
        </w:rPr>
        <w:t>(</w:t>
      </w:r>
      <w:r w:rsidR="00AA2E91">
        <w:rPr>
          <w:rFonts w:cs="Guttman Vilna" w:hint="cs"/>
          <w:sz w:val="18"/>
          <w:szCs w:val="18"/>
          <w:rtl/>
        </w:rPr>
        <w:t xml:space="preserve">שו"ע </w:t>
      </w:r>
      <w:r w:rsidRPr="00B366DB">
        <w:rPr>
          <w:rFonts w:cs="Guttman Vilna" w:hint="cs"/>
          <w:sz w:val="18"/>
          <w:szCs w:val="18"/>
          <w:rtl/>
        </w:rPr>
        <w:t>תקנג ב)</w:t>
      </w:r>
      <w:r w:rsidR="00FF582B">
        <w:rPr>
          <w:rFonts w:cs="Guttman Vilna" w:hint="cs"/>
          <w:sz w:val="18"/>
          <w:szCs w:val="18"/>
          <w:rtl/>
        </w:rPr>
        <w:t>,</w:t>
      </w:r>
      <w:r w:rsidRPr="00B366DB">
        <w:rPr>
          <w:rFonts w:cs="Guttman Vilna" w:hint="cs"/>
          <w:sz w:val="18"/>
          <w:szCs w:val="18"/>
          <w:rtl/>
        </w:rPr>
        <w:t xml:space="preserve"> </w:t>
      </w:r>
    </w:p>
    <w:p w:rsidR="00B67E07" w:rsidRPr="00341B49" w:rsidRDefault="00B366DB" w:rsidP="00341B49">
      <w:pPr>
        <w:spacing w:line="360" w:lineRule="auto"/>
        <w:jc w:val="both"/>
        <w:rPr>
          <w:rFonts w:cs="Guttman Vilna"/>
          <w:sz w:val="21"/>
          <w:szCs w:val="21"/>
          <w:rtl/>
        </w:rPr>
      </w:pPr>
      <w:r>
        <w:rPr>
          <w:rFonts w:cs="Guttman Vilna" w:hint="cs"/>
          <w:sz w:val="21"/>
          <w:szCs w:val="21"/>
          <w:rtl/>
        </w:rPr>
        <w:t>והט"ז מפקפק בענין מנ</w:t>
      </w:r>
      <w:r w:rsidR="00FF582B">
        <w:rPr>
          <w:rFonts w:cs="Guttman Vilna" w:hint="cs"/>
          <w:sz w:val="21"/>
          <w:szCs w:val="21"/>
          <w:rtl/>
        </w:rPr>
        <w:t>יע</w:t>
      </w:r>
      <w:r>
        <w:rPr>
          <w:rFonts w:cs="Guttman Vilna" w:hint="cs"/>
          <w:sz w:val="21"/>
          <w:szCs w:val="21"/>
          <w:rtl/>
        </w:rPr>
        <w:t>ת הלימוד בשבת</w:t>
      </w:r>
      <w:r w:rsidR="00FF582B">
        <w:rPr>
          <w:rFonts w:cs="Guttman Vilna" w:hint="cs"/>
          <w:sz w:val="21"/>
          <w:szCs w:val="21"/>
          <w:rtl/>
        </w:rPr>
        <w:t>,</w:t>
      </w:r>
      <w:r>
        <w:rPr>
          <w:rFonts w:cs="Guttman Vilna" w:hint="cs"/>
          <w:sz w:val="21"/>
          <w:szCs w:val="21"/>
          <w:rtl/>
        </w:rPr>
        <w:t xml:space="preserve"> ומסיים דהלומד בשבת אחר חצות לא הפסיד אפילו כשחל ת"ב בש</w:t>
      </w:r>
      <w:r w:rsidR="00FF582B">
        <w:rPr>
          <w:rFonts w:cs="Guttman Vilna" w:hint="cs"/>
          <w:sz w:val="21"/>
          <w:szCs w:val="21"/>
          <w:rtl/>
        </w:rPr>
        <w:t>בת וכל שכן שחל ערב תשעה באב בשב</w:t>
      </w:r>
      <w:r>
        <w:rPr>
          <w:rFonts w:cs="Guttman Vilna" w:hint="cs"/>
          <w:sz w:val="21"/>
          <w:szCs w:val="21"/>
          <w:rtl/>
        </w:rPr>
        <w:t>ת</w:t>
      </w:r>
      <w:r w:rsidR="00FF582B">
        <w:rPr>
          <w:rFonts w:cs="Guttman Vilna" w:hint="cs"/>
          <w:sz w:val="21"/>
          <w:szCs w:val="21"/>
          <w:rtl/>
        </w:rPr>
        <w:t>,</w:t>
      </w:r>
      <w:r>
        <w:rPr>
          <w:rFonts w:cs="Guttman Vilna" w:hint="cs"/>
          <w:sz w:val="21"/>
          <w:szCs w:val="21"/>
          <w:rtl/>
        </w:rPr>
        <w:t xml:space="preserve"> </w:t>
      </w:r>
    </w:p>
    <w:p w:rsidR="00B366DB" w:rsidRDefault="00B366DB" w:rsidP="00341B49">
      <w:pPr>
        <w:spacing w:line="360" w:lineRule="auto"/>
        <w:jc w:val="both"/>
        <w:rPr>
          <w:rFonts w:cs="Guttman Vilna"/>
          <w:sz w:val="21"/>
          <w:szCs w:val="21"/>
          <w:rtl/>
        </w:rPr>
      </w:pPr>
      <w:r w:rsidRPr="00FF582B">
        <w:rPr>
          <w:rFonts w:cs="Guttman Vilna" w:hint="cs"/>
          <w:b/>
          <w:bCs/>
          <w:sz w:val="21"/>
          <w:szCs w:val="21"/>
          <w:rtl/>
        </w:rPr>
        <w:t>ולדינא</w:t>
      </w:r>
      <w:r>
        <w:rPr>
          <w:rFonts w:cs="Guttman Vilna" w:hint="cs"/>
          <w:sz w:val="21"/>
          <w:szCs w:val="21"/>
          <w:rtl/>
        </w:rPr>
        <w:t xml:space="preserve"> ונראה </w:t>
      </w:r>
      <w:r w:rsidR="00B67E07">
        <w:rPr>
          <w:rFonts w:cs="Guttman Vilna" w:hint="cs"/>
          <w:sz w:val="21"/>
          <w:szCs w:val="21"/>
          <w:rtl/>
        </w:rPr>
        <w:t>דמי שרוצה להקל בזה אין מוחים בידו</w:t>
      </w:r>
      <w:r w:rsidR="00341B49">
        <w:rPr>
          <w:rFonts w:cs="Guttman Vilna" w:hint="cs"/>
          <w:sz w:val="21"/>
          <w:szCs w:val="21"/>
          <w:rtl/>
        </w:rPr>
        <w:t xml:space="preserve"> </w:t>
      </w:r>
      <w:r w:rsidR="00B67E07" w:rsidRPr="00B67E07">
        <w:rPr>
          <w:rFonts w:cs="Guttman Vilna" w:hint="cs"/>
          <w:b/>
          <w:bCs/>
          <w:sz w:val="21"/>
          <w:szCs w:val="21"/>
          <w:rtl/>
        </w:rPr>
        <w:t xml:space="preserve">והטעם </w:t>
      </w:r>
      <w:r w:rsidR="00B67E07">
        <w:rPr>
          <w:rFonts w:cs="Guttman Vilna" w:hint="cs"/>
          <w:sz w:val="21"/>
          <w:szCs w:val="21"/>
          <w:rtl/>
        </w:rPr>
        <w:t xml:space="preserve"> לפי שהוא מביא הרבה לידי ביטול תורה ללומדים שמתרשלים ללמוד דברים המותרים בט"ב דאין אדם לומד </w:t>
      </w:r>
      <w:r w:rsidR="00B67E07">
        <w:rPr>
          <w:rFonts w:cs="Guttman Vilna" w:hint="cs"/>
          <w:sz w:val="21"/>
          <w:szCs w:val="21"/>
          <w:rtl/>
        </w:rPr>
        <w:lastRenderedPageBreak/>
        <w:t>אלא מה שליבו חפץ, ו</w:t>
      </w:r>
      <w:r w:rsidR="00B67E07" w:rsidRPr="00541525">
        <w:rPr>
          <w:rFonts w:cs="Guttman Vilna" w:hint="cs"/>
          <w:b/>
          <w:bCs/>
          <w:sz w:val="21"/>
          <w:szCs w:val="21"/>
          <w:rtl/>
        </w:rPr>
        <w:t>עוד</w:t>
      </w:r>
      <w:r w:rsidR="00B67E07">
        <w:rPr>
          <w:rFonts w:cs="Guttman Vilna" w:hint="cs"/>
          <w:sz w:val="21"/>
          <w:szCs w:val="21"/>
          <w:rtl/>
        </w:rPr>
        <w:t xml:space="preserve"> שבחיי אדם כתב שהוא חומרא בעלמא</w:t>
      </w:r>
      <w:r w:rsidR="00FF582B">
        <w:rPr>
          <w:rFonts w:cs="Guttman Vilna" w:hint="cs"/>
          <w:sz w:val="21"/>
          <w:szCs w:val="21"/>
          <w:rtl/>
        </w:rPr>
        <w:t xml:space="preserve">, </w:t>
      </w:r>
      <w:r w:rsidR="00B67E07">
        <w:rPr>
          <w:rFonts w:cs="Guttman Vilna" w:hint="cs"/>
          <w:sz w:val="21"/>
          <w:szCs w:val="21"/>
          <w:rtl/>
        </w:rPr>
        <w:t>ו</w:t>
      </w:r>
      <w:r w:rsidR="00B67E07" w:rsidRPr="00B67E07">
        <w:rPr>
          <w:rFonts w:cs="Guttman Vilna" w:hint="cs"/>
          <w:b/>
          <w:bCs/>
          <w:sz w:val="21"/>
          <w:szCs w:val="21"/>
          <w:rtl/>
        </w:rPr>
        <w:t>עוד</w:t>
      </w:r>
      <w:r w:rsidR="00B67E07">
        <w:rPr>
          <w:rFonts w:cs="Guttman Vilna" w:hint="cs"/>
          <w:sz w:val="21"/>
          <w:szCs w:val="21"/>
          <w:rtl/>
        </w:rPr>
        <w:t xml:space="preserve"> </w:t>
      </w:r>
      <w:r w:rsidR="00FF582B">
        <w:rPr>
          <w:rFonts w:cs="Guttman Vilna" w:hint="cs"/>
          <w:sz w:val="21"/>
          <w:szCs w:val="21"/>
          <w:rtl/>
        </w:rPr>
        <w:t>אחרי דא</w:t>
      </w:r>
      <w:r>
        <w:rPr>
          <w:rFonts w:cs="Guttman Vilna" w:hint="cs"/>
          <w:sz w:val="21"/>
          <w:szCs w:val="21"/>
          <w:rtl/>
        </w:rPr>
        <w:t>פ</w:t>
      </w:r>
      <w:r w:rsidR="00FF582B">
        <w:rPr>
          <w:rFonts w:cs="Guttman Vilna" w:hint="cs"/>
          <w:sz w:val="21"/>
          <w:szCs w:val="21"/>
          <w:rtl/>
        </w:rPr>
        <w:t>י</w:t>
      </w:r>
      <w:r>
        <w:rPr>
          <w:rFonts w:cs="Guttman Vilna" w:hint="cs"/>
          <w:sz w:val="21"/>
          <w:szCs w:val="21"/>
          <w:rtl/>
        </w:rPr>
        <w:t xml:space="preserve">לו כשחל בחול כמה אחרונים מקילים </w:t>
      </w:r>
      <w:r w:rsidR="00FF582B">
        <w:rPr>
          <w:rFonts w:cs="Guttman Vilna" w:hint="cs"/>
          <w:sz w:val="21"/>
          <w:szCs w:val="21"/>
          <w:rtl/>
        </w:rPr>
        <w:t>ל</w:t>
      </w:r>
      <w:r>
        <w:rPr>
          <w:rFonts w:cs="Guttman Vilna" w:hint="cs"/>
          <w:sz w:val="21"/>
          <w:szCs w:val="21"/>
          <w:rtl/>
        </w:rPr>
        <w:t>למוד אחר חצות</w:t>
      </w:r>
      <w:r w:rsidR="00B67E07">
        <w:rPr>
          <w:rFonts w:cs="Guttman Vilna" w:hint="cs"/>
          <w:sz w:val="21"/>
          <w:szCs w:val="21"/>
          <w:rtl/>
        </w:rPr>
        <w:t xml:space="preserve"> </w:t>
      </w:r>
      <w:r w:rsidRPr="00B366DB">
        <w:rPr>
          <w:rFonts w:cs="Guttman Vilna" w:hint="cs"/>
          <w:sz w:val="18"/>
          <w:szCs w:val="18"/>
          <w:rtl/>
        </w:rPr>
        <w:t>(משנ"ב תקנג ס"ק</w:t>
      </w:r>
      <w:r w:rsidR="00B67E07">
        <w:rPr>
          <w:rFonts w:cs="Guttman Vilna" w:hint="cs"/>
          <w:sz w:val="18"/>
          <w:szCs w:val="18"/>
          <w:rtl/>
        </w:rPr>
        <w:t xml:space="preserve"> ט-</w:t>
      </w:r>
      <w:r w:rsidRPr="00B366DB">
        <w:rPr>
          <w:rFonts w:cs="Guttman Vilna" w:hint="cs"/>
          <w:sz w:val="18"/>
          <w:szCs w:val="18"/>
          <w:rtl/>
        </w:rPr>
        <w:t xml:space="preserve"> י).</w:t>
      </w:r>
    </w:p>
    <w:p w:rsidR="00491879" w:rsidRPr="007E6F7C" w:rsidRDefault="00491879" w:rsidP="00A03788">
      <w:pPr>
        <w:spacing w:after="240" w:line="360" w:lineRule="auto"/>
        <w:jc w:val="both"/>
        <w:rPr>
          <w:rFonts w:cs="Guttman Vilna"/>
          <w:sz w:val="21"/>
          <w:szCs w:val="21"/>
          <w:rtl/>
        </w:rPr>
      </w:pPr>
      <w:r w:rsidRPr="00491879">
        <w:rPr>
          <w:rFonts w:cs="Guttman Vilna" w:hint="cs"/>
          <w:b/>
          <w:bCs/>
          <w:sz w:val="21"/>
          <w:szCs w:val="21"/>
          <w:rtl/>
        </w:rPr>
        <w:t>בשם החזו"א מובא</w:t>
      </w:r>
      <w:r>
        <w:rPr>
          <w:rFonts w:cs="Guttman Vilna" w:hint="cs"/>
          <w:sz w:val="21"/>
          <w:szCs w:val="21"/>
          <w:rtl/>
        </w:rPr>
        <w:t xml:space="preserve"> שהיה מחמיר שלא ללמוד בש</w:t>
      </w:r>
      <w:r w:rsidR="009F7BA7">
        <w:rPr>
          <w:rFonts w:cs="Guttman Vilna" w:hint="cs"/>
          <w:sz w:val="21"/>
          <w:szCs w:val="21"/>
          <w:rtl/>
        </w:rPr>
        <w:t xml:space="preserve">בת אחר חצות אלא דברים המותרים </w:t>
      </w:r>
      <w:r w:rsidR="00A03788">
        <w:rPr>
          <w:rFonts w:cs="Guttman Vilna" w:hint="cs"/>
          <w:sz w:val="21"/>
          <w:szCs w:val="21"/>
          <w:rtl/>
        </w:rPr>
        <w:t>בת"ב</w:t>
      </w:r>
      <w:r>
        <w:rPr>
          <w:rFonts w:cs="Guttman Vilna" w:hint="cs"/>
          <w:sz w:val="21"/>
          <w:szCs w:val="21"/>
          <w:rtl/>
        </w:rPr>
        <w:t xml:space="preserve"> </w:t>
      </w:r>
      <w:r w:rsidRPr="00491879">
        <w:rPr>
          <w:rFonts w:cs="Guttman Vilna" w:hint="cs"/>
          <w:sz w:val="18"/>
          <w:szCs w:val="18"/>
          <w:rtl/>
        </w:rPr>
        <w:t>(אורחות רבינו ח"ב לו).</w:t>
      </w:r>
    </w:p>
    <w:p w:rsidR="00D858DB" w:rsidRDefault="00D858DB" w:rsidP="007E6F7C">
      <w:pPr>
        <w:spacing w:line="360" w:lineRule="auto"/>
        <w:ind w:firstLine="720"/>
        <w:jc w:val="both"/>
        <w:rPr>
          <w:rFonts w:cs="Guttman Adii"/>
          <w:b/>
          <w:bCs/>
          <w:sz w:val="21"/>
          <w:szCs w:val="21"/>
          <w:rtl/>
        </w:rPr>
      </w:pPr>
      <w:r>
        <w:rPr>
          <w:rFonts w:cs="Guttman Adii" w:hint="cs"/>
          <w:b/>
          <w:bCs/>
          <w:sz w:val="21"/>
          <w:szCs w:val="21"/>
          <w:rtl/>
        </w:rPr>
        <w:t>סעודה שלישית</w:t>
      </w:r>
    </w:p>
    <w:p w:rsidR="00D858DB" w:rsidRDefault="00D858DB" w:rsidP="00D858DB">
      <w:pPr>
        <w:spacing w:after="240" w:line="360" w:lineRule="auto"/>
        <w:jc w:val="both"/>
        <w:rPr>
          <w:rFonts w:cs="Guttman Adii"/>
          <w:b/>
          <w:bCs/>
          <w:sz w:val="21"/>
          <w:szCs w:val="21"/>
          <w:rtl/>
        </w:rPr>
      </w:pPr>
      <w:r>
        <w:rPr>
          <w:rFonts w:cs="Guttman Adii" w:hint="cs"/>
          <w:b/>
          <w:bCs/>
          <w:sz w:val="21"/>
          <w:szCs w:val="21"/>
          <w:rtl/>
        </w:rPr>
        <w:t xml:space="preserve">אוכל בשר ושותה יין בסעודה המפסקת ומעלה על שולחנו אפילו כסעודת שלמה בעת מלכותו </w:t>
      </w:r>
      <w:r w:rsidRPr="009D6756">
        <w:rPr>
          <w:rFonts w:cs="Guttman Adii" w:hint="cs"/>
          <w:b/>
          <w:bCs/>
          <w:sz w:val="18"/>
          <w:szCs w:val="18"/>
          <w:rtl/>
        </w:rPr>
        <w:t>(שו"ע תקנב י)</w:t>
      </w:r>
      <w:r w:rsidR="00667189" w:rsidRPr="009D6756">
        <w:rPr>
          <w:rFonts w:cs="Guttman Adii" w:hint="cs"/>
          <w:b/>
          <w:bCs/>
          <w:sz w:val="18"/>
          <w:szCs w:val="18"/>
          <w:rtl/>
        </w:rPr>
        <w:t xml:space="preserve">, </w:t>
      </w:r>
      <w:r w:rsidRPr="009D6756">
        <w:rPr>
          <w:rFonts w:cs="Guttman Vilna" w:hint="cs"/>
          <w:sz w:val="14"/>
          <w:szCs w:val="14"/>
          <w:rtl/>
        </w:rPr>
        <w:t xml:space="preserve"> </w:t>
      </w:r>
      <w:r w:rsidRPr="00D858DB">
        <w:rPr>
          <w:rFonts w:cs="Guttman Adii" w:hint="cs"/>
          <w:b/>
          <w:bCs/>
          <w:sz w:val="21"/>
          <w:szCs w:val="21"/>
          <w:rtl/>
        </w:rPr>
        <w:t>והטעם:</w:t>
      </w:r>
      <w:r w:rsidRPr="00D858DB">
        <w:rPr>
          <w:rFonts w:cs="Guttman Vilna" w:hint="cs"/>
          <w:sz w:val="21"/>
          <w:szCs w:val="21"/>
          <w:rtl/>
        </w:rPr>
        <w:t xml:space="preserve"> כדי שלא לזלזל בכבוד שבת </w:t>
      </w:r>
      <w:r w:rsidRPr="00D858DB">
        <w:rPr>
          <w:rFonts w:cs="Guttman Vilna" w:hint="cs"/>
          <w:sz w:val="18"/>
          <w:szCs w:val="18"/>
          <w:rtl/>
        </w:rPr>
        <w:t>(לבוש תקנב יט)</w:t>
      </w:r>
      <w:r w:rsidR="009D77A4">
        <w:rPr>
          <w:rFonts w:cs="Guttman Adii" w:hint="cs"/>
          <w:b/>
          <w:bCs/>
          <w:sz w:val="18"/>
          <w:szCs w:val="18"/>
          <w:rtl/>
        </w:rPr>
        <w:t>.</w:t>
      </w:r>
      <w:r w:rsidRPr="00D858DB">
        <w:rPr>
          <w:rFonts w:cs="Guttman Adii" w:hint="cs"/>
          <w:b/>
          <w:bCs/>
          <w:sz w:val="18"/>
          <w:szCs w:val="18"/>
          <w:rtl/>
        </w:rPr>
        <w:t xml:space="preserve"> </w:t>
      </w:r>
    </w:p>
    <w:p w:rsidR="00D858DB" w:rsidRDefault="00D858DB" w:rsidP="008232C5">
      <w:pPr>
        <w:spacing w:line="360" w:lineRule="auto"/>
        <w:jc w:val="both"/>
        <w:rPr>
          <w:rFonts w:cs="Guttman Vilna"/>
          <w:sz w:val="18"/>
          <w:szCs w:val="18"/>
          <w:rtl/>
        </w:rPr>
      </w:pPr>
      <w:r w:rsidRPr="00D858DB">
        <w:rPr>
          <w:rFonts w:cs="Guttman Vilna" w:hint="cs"/>
          <w:b/>
          <w:bCs/>
          <w:sz w:val="21"/>
          <w:szCs w:val="21"/>
          <w:rtl/>
        </w:rPr>
        <w:t>אכילת בשר</w:t>
      </w:r>
      <w:r w:rsidRPr="00D858DB">
        <w:rPr>
          <w:rFonts w:cs="Guttman Vilna" w:hint="cs"/>
          <w:sz w:val="21"/>
          <w:szCs w:val="21"/>
          <w:rtl/>
        </w:rPr>
        <w:t xml:space="preserve"> </w:t>
      </w:r>
      <w:r>
        <w:rPr>
          <w:rFonts w:cs="Guttman Vilna" w:hint="cs"/>
          <w:sz w:val="21"/>
          <w:szCs w:val="21"/>
          <w:rtl/>
        </w:rPr>
        <w:t xml:space="preserve">- </w:t>
      </w:r>
      <w:r w:rsidRPr="00D858DB">
        <w:rPr>
          <w:rFonts w:cs="Guttman Vilna" w:hint="cs"/>
          <w:sz w:val="21"/>
          <w:szCs w:val="21"/>
          <w:rtl/>
        </w:rPr>
        <w:t>אסור לימנע מאכילת בשר ואע"ג דא</w:t>
      </w:r>
      <w:r w:rsidR="004B5081">
        <w:rPr>
          <w:rFonts w:cs="Guttman Vilna" w:hint="cs"/>
          <w:sz w:val="21"/>
          <w:szCs w:val="21"/>
          <w:rtl/>
        </w:rPr>
        <w:t>ין</w:t>
      </w:r>
      <w:r w:rsidRPr="00D858DB">
        <w:rPr>
          <w:rFonts w:cs="Guttman Vilna" w:hint="cs"/>
          <w:sz w:val="21"/>
          <w:szCs w:val="21"/>
          <w:rtl/>
        </w:rPr>
        <w:t xml:space="preserve"> חיוב לאכול בשר</w:t>
      </w:r>
      <w:r w:rsidR="004B5081">
        <w:rPr>
          <w:rFonts w:cs="Guttman Vilna" w:hint="cs"/>
          <w:sz w:val="21"/>
          <w:szCs w:val="21"/>
          <w:rtl/>
        </w:rPr>
        <w:t>,</w:t>
      </w:r>
      <w:r w:rsidRPr="00D858DB">
        <w:rPr>
          <w:rFonts w:cs="Guttman Vilna" w:hint="cs"/>
          <w:sz w:val="21"/>
          <w:szCs w:val="21"/>
          <w:rtl/>
        </w:rPr>
        <w:t xml:space="preserve"> </w:t>
      </w:r>
      <w:r w:rsidRPr="004B5081">
        <w:rPr>
          <w:rFonts w:cs="Guttman Vilna" w:hint="cs"/>
          <w:b/>
          <w:bCs/>
          <w:sz w:val="21"/>
          <w:szCs w:val="21"/>
          <w:rtl/>
        </w:rPr>
        <w:t>והטעם</w:t>
      </w:r>
      <w:r w:rsidR="004B5081">
        <w:rPr>
          <w:rFonts w:cs="Guttman Vilna" w:hint="cs"/>
          <w:sz w:val="21"/>
          <w:szCs w:val="21"/>
          <w:rtl/>
        </w:rPr>
        <w:t>:</w:t>
      </w:r>
      <w:r w:rsidRPr="00D858DB">
        <w:rPr>
          <w:rFonts w:cs="Guttman Vilna" w:hint="cs"/>
          <w:sz w:val="21"/>
          <w:szCs w:val="21"/>
          <w:rtl/>
        </w:rPr>
        <w:t xml:space="preserve"> כיון שנמנע משום אבל עבירה היא</w:t>
      </w:r>
      <w:r w:rsidRPr="00D858DB">
        <w:rPr>
          <w:rFonts w:cs="Guttman Vilna" w:hint="cs"/>
          <w:sz w:val="18"/>
          <w:szCs w:val="18"/>
          <w:rtl/>
        </w:rPr>
        <w:t xml:space="preserve"> (משנ"ב תקנב ס"ק כג)</w:t>
      </w:r>
      <w:r w:rsidR="004B5081">
        <w:rPr>
          <w:rFonts w:cs="Guttman Vilna" w:hint="cs"/>
          <w:b/>
          <w:bCs/>
          <w:sz w:val="21"/>
          <w:szCs w:val="21"/>
          <w:rtl/>
        </w:rPr>
        <w:t xml:space="preserve">, </w:t>
      </w:r>
      <w:r w:rsidRPr="00D858DB">
        <w:rPr>
          <w:rFonts w:cs="Guttman Vilna" w:hint="cs"/>
          <w:b/>
          <w:bCs/>
          <w:sz w:val="21"/>
          <w:szCs w:val="21"/>
          <w:rtl/>
        </w:rPr>
        <w:t>צורת אכילה</w:t>
      </w:r>
      <w:r w:rsidRPr="00D858DB">
        <w:rPr>
          <w:rFonts w:cs="Guttman Vilna" w:hint="cs"/>
          <w:sz w:val="21"/>
          <w:szCs w:val="21"/>
          <w:rtl/>
        </w:rPr>
        <w:t xml:space="preserve"> </w:t>
      </w:r>
      <w:r>
        <w:rPr>
          <w:rFonts w:cs="Guttman Vilna" w:hint="cs"/>
          <w:sz w:val="21"/>
          <w:szCs w:val="21"/>
          <w:rtl/>
        </w:rPr>
        <w:t xml:space="preserve">- ישב בדאבון נפש שלא ינהג בשמחה </w:t>
      </w:r>
      <w:r w:rsidRPr="00D858DB">
        <w:rPr>
          <w:rFonts w:cs="Guttman Vilna" w:hint="cs"/>
          <w:sz w:val="18"/>
          <w:szCs w:val="18"/>
          <w:rtl/>
        </w:rPr>
        <w:t>(משנ"ב שם)</w:t>
      </w:r>
      <w:r w:rsidR="00C104C8">
        <w:rPr>
          <w:rFonts w:cs="Guttman Vilna" w:hint="cs"/>
          <w:sz w:val="18"/>
          <w:szCs w:val="18"/>
          <w:rtl/>
        </w:rPr>
        <w:t>.</w:t>
      </w:r>
    </w:p>
    <w:p w:rsidR="007C6187" w:rsidRPr="007C6187" w:rsidRDefault="007C6187" w:rsidP="00A03788">
      <w:pPr>
        <w:spacing w:after="240" w:line="360" w:lineRule="auto"/>
        <w:jc w:val="both"/>
        <w:rPr>
          <w:rFonts w:cs="Guttman Vilna"/>
          <w:sz w:val="21"/>
          <w:szCs w:val="21"/>
          <w:rtl/>
        </w:rPr>
      </w:pPr>
      <w:r w:rsidRPr="007C6187">
        <w:rPr>
          <w:rFonts w:cs="Guttman Vilna" w:hint="cs"/>
          <w:sz w:val="21"/>
          <w:szCs w:val="21"/>
          <w:rtl/>
        </w:rPr>
        <w:t>ומיהו לא יאכל בשבת ויאמר שאוכל כדי שיהי</w:t>
      </w:r>
      <w:r>
        <w:rPr>
          <w:rFonts w:cs="Guttman Vilna" w:hint="cs"/>
          <w:sz w:val="21"/>
          <w:szCs w:val="21"/>
          <w:rtl/>
        </w:rPr>
        <w:t>ה</w:t>
      </w:r>
      <w:r w:rsidRPr="007C6187">
        <w:rPr>
          <w:rFonts w:cs="Guttman Vilna" w:hint="cs"/>
          <w:sz w:val="21"/>
          <w:szCs w:val="21"/>
          <w:rtl/>
        </w:rPr>
        <w:t xml:space="preserve"> לו כוח לצום, </w:t>
      </w:r>
      <w:r w:rsidRPr="007C6187">
        <w:rPr>
          <w:rFonts w:cs="Guttman Vilna" w:hint="cs"/>
          <w:b/>
          <w:bCs/>
          <w:sz w:val="21"/>
          <w:szCs w:val="21"/>
          <w:rtl/>
        </w:rPr>
        <w:t>והטעם:</w:t>
      </w:r>
      <w:r w:rsidRPr="007C6187">
        <w:rPr>
          <w:rFonts w:cs="Guttman Vilna" w:hint="cs"/>
          <w:sz w:val="21"/>
          <w:szCs w:val="21"/>
          <w:rtl/>
        </w:rPr>
        <w:t xml:space="preserve"> משום איסור הכנה </w:t>
      </w:r>
      <w:r w:rsidRPr="007C6187">
        <w:rPr>
          <w:rFonts w:cs="Guttman Vilna" w:hint="cs"/>
          <w:sz w:val="18"/>
          <w:szCs w:val="18"/>
          <w:rtl/>
        </w:rPr>
        <w:t xml:space="preserve">(הגריש"א לקנות חכמה </w:t>
      </w:r>
      <w:r w:rsidR="00A03788">
        <w:rPr>
          <w:rFonts w:cs="Guttman Vilna" w:hint="cs"/>
          <w:sz w:val="18"/>
          <w:szCs w:val="18"/>
          <w:rtl/>
        </w:rPr>
        <w:t>בין המצרים</w:t>
      </w:r>
      <w:r w:rsidRPr="007C6187">
        <w:rPr>
          <w:rFonts w:cs="Guttman Vilna" w:hint="cs"/>
          <w:sz w:val="18"/>
          <w:szCs w:val="18"/>
          <w:rtl/>
        </w:rPr>
        <w:t xml:space="preserve"> עמוד יב).</w:t>
      </w:r>
    </w:p>
    <w:p w:rsidR="00D858DB" w:rsidRPr="00D858DB" w:rsidRDefault="00D858DB" w:rsidP="00A03788">
      <w:pPr>
        <w:spacing w:after="240" w:line="360" w:lineRule="auto"/>
        <w:jc w:val="both"/>
        <w:rPr>
          <w:rFonts w:cs="Guttman Vilna"/>
          <w:sz w:val="18"/>
          <w:szCs w:val="18"/>
          <w:rtl/>
        </w:rPr>
      </w:pPr>
      <w:r w:rsidRPr="00DE1004">
        <w:rPr>
          <w:rFonts w:cs="Guttman Adii" w:hint="cs"/>
          <w:b/>
          <w:bCs/>
          <w:sz w:val="21"/>
          <w:szCs w:val="21"/>
          <w:rtl/>
        </w:rPr>
        <w:t>דיב</w:t>
      </w:r>
      <w:r w:rsidR="00CB57DD">
        <w:rPr>
          <w:rFonts w:cs="Guttman Adii" w:hint="cs"/>
          <w:b/>
          <w:bCs/>
          <w:sz w:val="21"/>
          <w:szCs w:val="21"/>
          <w:rtl/>
        </w:rPr>
        <w:t>ו</w:t>
      </w:r>
      <w:r w:rsidRPr="00DE1004">
        <w:rPr>
          <w:rFonts w:cs="Guttman Adii" w:hint="cs"/>
          <w:b/>
          <w:bCs/>
          <w:sz w:val="21"/>
          <w:szCs w:val="21"/>
          <w:rtl/>
        </w:rPr>
        <w:t>ק חברים</w:t>
      </w:r>
      <w:r w:rsidRPr="00D858DB">
        <w:rPr>
          <w:rFonts w:cs="Guttman Vilna" w:hint="cs"/>
          <w:sz w:val="21"/>
          <w:szCs w:val="21"/>
          <w:rtl/>
        </w:rPr>
        <w:t xml:space="preserve"> -</w:t>
      </w:r>
      <w:r w:rsidR="004B5081">
        <w:rPr>
          <w:rFonts w:cs="Guttman Vilna" w:hint="cs"/>
          <w:sz w:val="21"/>
          <w:szCs w:val="21"/>
          <w:rtl/>
        </w:rPr>
        <w:t xml:space="preserve"> לא ישב בדיבוק חברי</w:t>
      </w:r>
      <w:r w:rsidRPr="00D858DB">
        <w:rPr>
          <w:rFonts w:cs="Guttman Vilna" w:hint="cs"/>
          <w:sz w:val="21"/>
          <w:szCs w:val="21"/>
          <w:rtl/>
        </w:rPr>
        <w:t>ם</w:t>
      </w:r>
      <w:r w:rsidR="004B5081">
        <w:rPr>
          <w:rFonts w:cs="Guttman Vilna" w:hint="cs"/>
          <w:sz w:val="21"/>
          <w:szCs w:val="21"/>
          <w:rtl/>
        </w:rPr>
        <w:t>,</w:t>
      </w:r>
      <w:r w:rsidRPr="00D858DB">
        <w:rPr>
          <w:rFonts w:cs="Guttman Vilna" w:hint="cs"/>
          <w:sz w:val="21"/>
          <w:szCs w:val="21"/>
          <w:rtl/>
        </w:rPr>
        <w:t xml:space="preserve"> </w:t>
      </w:r>
      <w:r w:rsidRPr="00D858DB">
        <w:rPr>
          <w:rFonts w:cs="Guttman Vilna" w:hint="cs"/>
          <w:b/>
          <w:bCs/>
          <w:sz w:val="21"/>
          <w:szCs w:val="21"/>
          <w:rtl/>
        </w:rPr>
        <w:t>ומי שרגיל</w:t>
      </w:r>
      <w:r w:rsidRPr="00D858DB">
        <w:rPr>
          <w:rFonts w:cs="Guttman Vilna" w:hint="cs"/>
          <w:sz w:val="21"/>
          <w:szCs w:val="21"/>
          <w:rtl/>
        </w:rPr>
        <w:t xml:space="preserve"> בכל שבת לסעוד סעודת שלישית עם חבריו שרי</w:t>
      </w:r>
      <w:r w:rsidR="004B5081">
        <w:rPr>
          <w:rFonts w:cs="Guttman Vilna" w:hint="cs"/>
          <w:sz w:val="21"/>
          <w:szCs w:val="21"/>
          <w:rtl/>
        </w:rPr>
        <w:t>,</w:t>
      </w:r>
      <w:r w:rsidRPr="00D858DB">
        <w:rPr>
          <w:rFonts w:cs="Guttman Vilna" w:hint="cs"/>
          <w:sz w:val="21"/>
          <w:szCs w:val="21"/>
          <w:rtl/>
        </w:rPr>
        <w:t xml:space="preserve"> </w:t>
      </w:r>
      <w:r w:rsidRPr="00D858DB">
        <w:rPr>
          <w:rFonts w:cs="Guttman Vilna" w:hint="cs"/>
          <w:b/>
          <w:bCs/>
          <w:sz w:val="21"/>
          <w:szCs w:val="21"/>
          <w:rtl/>
        </w:rPr>
        <w:t>והטעם דשרי</w:t>
      </w:r>
      <w:r w:rsidR="004B5081">
        <w:rPr>
          <w:rFonts w:cs="Guttman Vilna" w:hint="cs"/>
          <w:b/>
          <w:bCs/>
          <w:sz w:val="21"/>
          <w:szCs w:val="21"/>
          <w:rtl/>
        </w:rPr>
        <w:t>:</w:t>
      </w:r>
      <w:r w:rsidRPr="00D858DB">
        <w:rPr>
          <w:rFonts w:cs="Guttman Vilna" w:hint="cs"/>
          <w:sz w:val="21"/>
          <w:szCs w:val="21"/>
          <w:rtl/>
        </w:rPr>
        <w:t xml:space="preserve"> דאם מונע אכ</w:t>
      </w:r>
      <w:r w:rsidR="004B5081">
        <w:rPr>
          <w:rFonts w:cs="Guttman Vilna" w:hint="cs"/>
          <w:sz w:val="21"/>
          <w:szCs w:val="21"/>
          <w:rtl/>
        </w:rPr>
        <w:t>ילה שכזאת הוי אבילות שבפרסיה וא</w:t>
      </w:r>
      <w:r w:rsidRPr="00D858DB">
        <w:rPr>
          <w:rFonts w:cs="Guttman Vilna" w:hint="cs"/>
          <w:sz w:val="21"/>
          <w:szCs w:val="21"/>
          <w:rtl/>
        </w:rPr>
        <w:t xml:space="preserve">סור </w:t>
      </w:r>
      <w:r w:rsidRPr="00D858DB">
        <w:rPr>
          <w:rFonts w:cs="Guttman Vilna" w:hint="cs"/>
          <w:sz w:val="18"/>
          <w:szCs w:val="18"/>
          <w:rtl/>
        </w:rPr>
        <w:t>(משנ"ב תקנב ס"ק כג).</w:t>
      </w:r>
    </w:p>
    <w:p w:rsidR="00D858DB" w:rsidRDefault="00D858DB" w:rsidP="000E6700">
      <w:pPr>
        <w:spacing w:after="240" w:line="360" w:lineRule="auto"/>
        <w:jc w:val="both"/>
        <w:rPr>
          <w:rFonts w:cs="Guttman Vilna"/>
          <w:sz w:val="21"/>
          <w:szCs w:val="21"/>
          <w:rtl/>
        </w:rPr>
      </w:pPr>
      <w:r w:rsidRPr="00DE1004">
        <w:rPr>
          <w:rFonts w:cs="Guttman Adii" w:hint="cs"/>
          <w:b/>
          <w:bCs/>
          <w:sz w:val="21"/>
          <w:szCs w:val="21"/>
          <w:rtl/>
        </w:rPr>
        <w:t>אכילה עם בני ביתו</w:t>
      </w:r>
      <w:r w:rsidRPr="00D858DB">
        <w:rPr>
          <w:rFonts w:cs="Guttman Vilna" w:hint="cs"/>
          <w:sz w:val="21"/>
          <w:szCs w:val="21"/>
          <w:rtl/>
        </w:rPr>
        <w:t xml:space="preserve"> </w:t>
      </w:r>
      <w:r w:rsidR="008C5639">
        <w:rPr>
          <w:rFonts w:cs="Guttman Vilna" w:hint="cs"/>
          <w:sz w:val="21"/>
          <w:szCs w:val="21"/>
          <w:rtl/>
        </w:rPr>
        <w:t xml:space="preserve">- </w:t>
      </w:r>
      <w:r w:rsidRPr="00D858DB">
        <w:rPr>
          <w:rFonts w:cs="Guttman Vilna" w:hint="cs"/>
          <w:sz w:val="21"/>
          <w:szCs w:val="21"/>
          <w:rtl/>
        </w:rPr>
        <w:t xml:space="preserve">לכו"ע שרי וה"ה לזמן </w:t>
      </w:r>
      <w:r>
        <w:rPr>
          <w:rFonts w:cs="Guttman Vilna" w:hint="cs"/>
          <w:sz w:val="21"/>
          <w:szCs w:val="21"/>
          <w:rtl/>
        </w:rPr>
        <w:t>(</w:t>
      </w:r>
      <w:r w:rsidRPr="00D858DB">
        <w:rPr>
          <w:rFonts w:cs="Guttman Vilna" w:hint="cs"/>
          <w:sz w:val="18"/>
          <w:szCs w:val="18"/>
          <w:rtl/>
        </w:rPr>
        <w:t xml:space="preserve">משנ"ב שם) </w:t>
      </w:r>
      <w:r w:rsidRPr="00D858DB">
        <w:rPr>
          <w:rFonts w:cs="Guttman Vilna" w:hint="cs"/>
          <w:b/>
          <w:bCs/>
          <w:sz w:val="21"/>
          <w:szCs w:val="21"/>
          <w:rtl/>
        </w:rPr>
        <w:t>והטעם</w:t>
      </w:r>
      <w:r>
        <w:rPr>
          <w:rFonts w:cs="Guttman Vilna" w:hint="cs"/>
          <w:sz w:val="21"/>
          <w:szCs w:val="21"/>
          <w:rtl/>
        </w:rPr>
        <w:t>:</w:t>
      </w:r>
      <w:r w:rsidRPr="00D858DB">
        <w:rPr>
          <w:rFonts w:cs="Guttman Vilna" w:hint="cs"/>
          <w:sz w:val="21"/>
          <w:szCs w:val="21"/>
          <w:rtl/>
        </w:rPr>
        <w:t xml:space="preserve"> דכיון שהוא שבת </w:t>
      </w:r>
      <w:r w:rsidRPr="00D858DB">
        <w:rPr>
          <w:rFonts w:cs="Guttman Vilna" w:hint="cs"/>
          <w:sz w:val="18"/>
          <w:szCs w:val="18"/>
          <w:rtl/>
        </w:rPr>
        <w:t>(אליה רבא תקנ"ב ס"ק יד).</w:t>
      </w:r>
    </w:p>
    <w:p w:rsidR="008C5639" w:rsidRDefault="008C5639" w:rsidP="008C5639">
      <w:pPr>
        <w:spacing w:line="360" w:lineRule="auto"/>
        <w:jc w:val="both"/>
        <w:rPr>
          <w:rFonts w:cs="Guttman Vilna"/>
          <w:sz w:val="21"/>
          <w:szCs w:val="21"/>
          <w:rtl/>
        </w:rPr>
      </w:pPr>
      <w:r w:rsidRPr="008C5639">
        <w:rPr>
          <w:rFonts w:cs="Guttman Adii" w:hint="cs"/>
          <w:b/>
          <w:bCs/>
          <w:sz w:val="21"/>
          <w:szCs w:val="21"/>
          <w:rtl/>
        </w:rPr>
        <w:t>זמירות שבת</w:t>
      </w:r>
      <w:r w:rsidR="00C104C8">
        <w:rPr>
          <w:rFonts w:cs="Guttman Vilna" w:hint="cs"/>
          <w:sz w:val="21"/>
          <w:szCs w:val="21"/>
          <w:rtl/>
        </w:rPr>
        <w:t xml:space="preserve"> - הג</w:t>
      </w:r>
      <w:r>
        <w:rPr>
          <w:rFonts w:cs="Guttman Vilna" w:hint="cs"/>
          <w:sz w:val="21"/>
          <w:szCs w:val="21"/>
          <w:rtl/>
        </w:rPr>
        <w:t>רשז"א הורה לתלמיד ה</w:t>
      </w:r>
      <w:r w:rsidR="00C104C8">
        <w:rPr>
          <w:rFonts w:cs="Guttman Vilna" w:hint="cs"/>
          <w:sz w:val="21"/>
          <w:szCs w:val="21"/>
          <w:rtl/>
        </w:rPr>
        <w:t>י</w:t>
      </w:r>
      <w:r>
        <w:rPr>
          <w:rFonts w:cs="Guttman Vilna" w:hint="cs"/>
          <w:sz w:val="21"/>
          <w:szCs w:val="21"/>
          <w:rtl/>
        </w:rPr>
        <w:t>שיבה</w:t>
      </w:r>
      <w:r w:rsidR="00825B05">
        <w:rPr>
          <w:rFonts w:cs="Guttman Vilna" w:hint="cs"/>
          <w:sz w:val="21"/>
          <w:szCs w:val="21"/>
          <w:rtl/>
        </w:rPr>
        <w:t xml:space="preserve"> שאת הזמירות הקבועות בסעודה ורג</w:t>
      </w:r>
      <w:r>
        <w:rPr>
          <w:rFonts w:cs="Guttman Vilna" w:hint="cs"/>
          <w:sz w:val="21"/>
          <w:szCs w:val="21"/>
          <w:rtl/>
        </w:rPr>
        <w:t>ל</w:t>
      </w:r>
      <w:r w:rsidR="00825B05">
        <w:rPr>
          <w:rFonts w:cs="Guttman Vilna" w:hint="cs"/>
          <w:sz w:val="21"/>
          <w:szCs w:val="21"/>
          <w:rtl/>
        </w:rPr>
        <w:t>י</w:t>
      </w:r>
      <w:r>
        <w:rPr>
          <w:rFonts w:cs="Guttman Vilna" w:hint="cs"/>
          <w:sz w:val="21"/>
          <w:szCs w:val="21"/>
          <w:rtl/>
        </w:rPr>
        <w:t>ם לזמרם בשאר השבתות הש</w:t>
      </w:r>
      <w:r w:rsidR="00C104C8">
        <w:rPr>
          <w:rFonts w:cs="Guttman Vilna" w:hint="cs"/>
          <w:sz w:val="21"/>
          <w:szCs w:val="21"/>
          <w:rtl/>
        </w:rPr>
        <w:t>נה יזמר</w:t>
      </w:r>
      <w:r w:rsidR="00825B05">
        <w:rPr>
          <w:rFonts w:cs="Guttman Vilna" w:hint="cs"/>
          <w:sz w:val="21"/>
          <w:szCs w:val="21"/>
          <w:rtl/>
        </w:rPr>
        <w:t xml:space="preserve">ו גם בשבת זו בלי שינוי </w:t>
      </w:r>
      <w:r>
        <w:rPr>
          <w:rFonts w:cs="Guttman Vilna" w:hint="cs"/>
          <w:sz w:val="21"/>
          <w:szCs w:val="21"/>
          <w:rtl/>
        </w:rPr>
        <w:t xml:space="preserve">אף בסעודת שלישית, אבל שירים אחרים לא </w:t>
      </w:r>
      <w:r w:rsidRPr="00825B05">
        <w:rPr>
          <w:rFonts w:cs="Guttman Vilna" w:hint="cs"/>
          <w:sz w:val="18"/>
          <w:szCs w:val="18"/>
          <w:rtl/>
        </w:rPr>
        <w:t>(הליכות שלמה פרק טו הערה 33).</w:t>
      </w:r>
    </w:p>
    <w:p w:rsidR="00CC73FA" w:rsidRDefault="00CC73FA" w:rsidP="00794E06">
      <w:pPr>
        <w:spacing w:after="240" w:line="360" w:lineRule="auto"/>
        <w:jc w:val="both"/>
        <w:rPr>
          <w:rFonts w:cs="Guttman Vilna"/>
          <w:sz w:val="21"/>
          <w:szCs w:val="21"/>
          <w:rtl/>
        </w:rPr>
      </w:pPr>
      <w:r w:rsidRPr="00CC73FA">
        <w:rPr>
          <w:rFonts w:cs="Guttman Vilna" w:hint="cs"/>
          <w:b/>
          <w:bCs/>
          <w:sz w:val="21"/>
          <w:szCs w:val="21"/>
          <w:rtl/>
        </w:rPr>
        <w:t>באגר"מ כתב</w:t>
      </w:r>
      <w:r>
        <w:rPr>
          <w:rFonts w:cs="Guttman Vilna" w:hint="cs"/>
          <w:sz w:val="21"/>
          <w:szCs w:val="21"/>
          <w:rtl/>
        </w:rPr>
        <w:t xml:space="preserve"> שמותר לזמר זמירות בשבת אף שאין רגיל לזמר</w:t>
      </w:r>
      <w:r w:rsidRPr="00CC73FA">
        <w:rPr>
          <w:rFonts w:cs="Guttman Vilna" w:hint="cs"/>
          <w:b/>
          <w:bCs/>
          <w:sz w:val="21"/>
          <w:szCs w:val="21"/>
          <w:rtl/>
        </w:rPr>
        <w:t>, והטעם:</w:t>
      </w:r>
      <w:r w:rsidR="009F7BA7">
        <w:rPr>
          <w:rFonts w:cs="Guttman Vilna" w:hint="cs"/>
          <w:sz w:val="21"/>
          <w:szCs w:val="21"/>
          <w:rtl/>
        </w:rPr>
        <w:t xml:space="preserve"> דהוי לכבו</w:t>
      </w:r>
      <w:r>
        <w:rPr>
          <w:rFonts w:cs="Guttman Vilna" w:hint="cs"/>
          <w:sz w:val="21"/>
          <w:szCs w:val="21"/>
          <w:rtl/>
        </w:rPr>
        <w:t>ד שבת, וכמו שמותר לאכול בשר ב</w:t>
      </w:r>
      <w:r w:rsidR="00794E06">
        <w:rPr>
          <w:rFonts w:cs="Guttman Vilna" w:hint="cs"/>
          <w:sz w:val="21"/>
          <w:szCs w:val="21"/>
          <w:rtl/>
        </w:rPr>
        <w:t>ס</w:t>
      </w:r>
      <w:r>
        <w:rPr>
          <w:rFonts w:cs="Guttman Vilna" w:hint="cs"/>
          <w:sz w:val="21"/>
          <w:szCs w:val="21"/>
          <w:rtl/>
        </w:rPr>
        <w:t>ע</w:t>
      </w:r>
      <w:r w:rsidR="00794E06">
        <w:rPr>
          <w:rFonts w:cs="Guttman Vilna" w:hint="cs"/>
          <w:sz w:val="21"/>
          <w:szCs w:val="21"/>
          <w:rtl/>
        </w:rPr>
        <w:t>ודה שליש</w:t>
      </w:r>
      <w:r w:rsidR="009F7BA7">
        <w:rPr>
          <w:rFonts w:cs="Guttman Vilna" w:hint="cs"/>
          <w:sz w:val="21"/>
          <w:szCs w:val="21"/>
          <w:rtl/>
        </w:rPr>
        <w:t>י</w:t>
      </w:r>
      <w:r w:rsidR="00794E06">
        <w:rPr>
          <w:rFonts w:cs="Guttman Vilna" w:hint="cs"/>
          <w:sz w:val="21"/>
          <w:szCs w:val="21"/>
          <w:rtl/>
        </w:rPr>
        <w:t xml:space="preserve">ת של </w:t>
      </w:r>
      <w:r>
        <w:rPr>
          <w:rFonts w:cs="Guttman Vilna" w:hint="cs"/>
          <w:sz w:val="21"/>
          <w:szCs w:val="21"/>
          <w:rtl/>
        </w:rPr>
        <w:t xml:space="preserve">ערב תשעה באב אף למי שאינו נוהג כן כל השנה כיון  שהוא לכבוד שבת הכא נמי שרי </w:t>
      </w:r>
      <w:r w:rsidRPr="00CC73FA">
        <w:rPr>
          <w:rFonts w:cs="Guttman Vilna" w:hint="cs"/>
          <w:sz w:val="18"/>
          <w:szCs w:val="18"/>
          <w:rtl/>
        </w:rPr>
        <w:t>(ח"ד סא).</w:t>
      </w:r>
    </w:p>
    <w:p w:rsidR="007E6F7C" w:rsidRPr="00667189" w:rsidRDefault="00C104C8" w:rsidP="00D858DB">
      <w:pPr>
        <w:spacing w:line="360" w:lineRule="auto"/>
        <w:jc w:val="both"/>
        <w:rPr>
          <w:rFonts w:cs="Guttman Adii"/>
          <w:b/>
          <w:bCs/>
          <w:sz w:val="21"/>
          <w:szCs w:val="21"/>
          <w:rtl/>
        </w:rPr>
      </w:pPr>
      <w:r w:rsidRPr="00667189">
        <w:rPr>
          <w:rFonts w:cs="Guttman Adii" w:hint="cs"/>
          <w:b/>
          <w:bCs/>
          <w:sz w:val="21"/>
          <w:szCs w:val="21"/>
          <w:rtl/>
        </w:rPr>
        <w:t>הפסק מבעוד יום</w:t>
      </w:r>
      <w:r w:rsidR="007E6F7C" w:rsidRPr="00667189">
        <w:rPr>
          <w:rFonts w:cs="Guttman Adii" w:hint="cs"/>
          <w:b/>
          <w:bCs/>
          <w:sz w:val="21"/>
          <w:szCs w:val="21"/>
          <w:rtl/>
        </w:rPr>
        <w:t xml:space="preserve"> </w:t>
      </w:r>
    </w:p>
    <w:p w:rsidR="007E6F7C" w:rsidRDefault="007E6F7C" w:rsidP="00D858DB">
      <w:pPr>
        <w:spacing w:after="240" w:line="360" w:lineRule="auto"/>
        <w:jc w:val="both"/>
        <w:rPr>
          <w:rFonts w:cs="Guttman Vilna"/>
          <w:sz w:val="18"/>
          <w:szCs w:val="18"/>
          <w:rtl/>
        </w:rPr>
      </w:pPr>
      <w:r w:rsidRPr="008232C5">
        <w:rPr>
          <w:rFonts w:cs="Guttman Adii" w:hint="cs"/>
          <w:b/>
          <w:bCs/>
          <w:sz w:val="21"/>
          <w:szCs w:val="21"/>
          <w:rtl/>
        </w:rPr>
        <w:t>מיהו צריך להפסיק מבעוד יום</w:t>
      </w:r>
      <w:r w:rsidR="004B5081" w:rsidRPr="008232C5">
        <w:rPr>
          <w:rFonts w:cs="Guttman Adii" w:hint="cs"/>
          <w:sz w:val="21"/>
          <w:szCs w:val="21"/>
          <w:rtl/>
        </w:rPr>
        <w:t>,</w:t>
      </w:r>
      <w:r>
        <w:rPr>
          <w:rFonts w:cs="Guttman Vilna" w:hint="cs"/>
          <w:sz w:val="21"/>
          <w:szCs w:val="21"/>
          <w:rtl/>
        </w:rPr>
        <w:t xml:space="preserve"> </w:t>
      </w:r>
      <w:r w:rsidRPr="007E6F7C">
        <w:rPr>
          <w:rFonts w:cs="Guttman Vilna" w:hint="cs"/>
          <w:sz w:val="18"/>
          <w:szCs w:val="18"/>
          <w:rtl/>
        </w:rPr>
        <w:t xml:space="preserve">(שו"ע תקנב י) </w:t>
      </w:r>
      <w:r>
        <w:rPr>
          <w:rFonts w:cs="Guttman Vilna" w:hint="cs"/>
          <w:sz w:val="21"/>
          <w:szCs w:val="21"/>
          <w:rtl/>
        </w:rPr>
        <w:t>ה</w:t>
      </w:r>
      <w:r w:rsidR="008C5639">
        <w:rPr>
          <w:rFonts w:cs="Guttman Vilna" w:hint="cs"/>
          <w:sz w:val="21"/>
          <w:szCs w:val="21"/>
          <w:rtl/>
        </w:rPr>
        <w:t>י</w:t>
      </w:r>
      <w:r>
        <w:rPr>
          <w:rFonts w:cs="Guttman Vilna" w:hint="cs"/>
          <w:sz w:val="21"/>
          <w:szCs w:val="21"/>
          <w:rtl/>
        </w:rPr>
        <w:t>ינו קודם השקיעה</w:t>
      </w:r>
      <w:r w:rsidR="009F7BA7">
        <w:rPr>
          <w:rFonts w:cs="Guttman Vilna" w:hint="cs"/>
          <w:sz w:val="21"/>
          <w:szCs w:val="21"/>
          <w:rtl/>
        </w:rPr>
        <w:t>,</w:t>
      </w:r>
      <w:r>
        <w:rPr>
          <w:rFonts w:cs="Guttman Vilna" w:hint="cs"/>
          <w:sz w:val="21"/>
          <w:szCs w:val="21"/>
          <w:rtl/>
        </w:rPr>
        <w:t xml:space="preserve"> </w:t>
      </w:r>
      <w:r w:rsidR="00F502FC" w:rsidRPr="009F7BA7">
        <w:rPr>
          <w:rFonts w:cs="Guttman Vilna" w:hint="cs"/>
          <w:b/>
          <w:bCs/>
          <w:sz w:val="21"/>
          <w:szCs w:val="21"/>
          <w:rtl/>
        </w:rPr>
        <w:t>והטעם</w:t>
      </w:r>
      <w:r w:rsidR="009F7BA7" w:rsidRPr="009F7BA7">
        <w:rPr>
          <w:rFonts w:cs="Guttman Vilna" w:hint="cs"/>
          <w:b/>
          <w:bCs/>
          <w:sz w:val="21"/>
          <w:szCs w:val="21"/>
          <w:rtl/>
        </w:rPr>
        <w:t>:</w:t>
      </w:r>
      <w:r w:rsidR="009F7BA7">
        <w:rPr>
          <w:rFonts w:cs="Guttman Vilna" w:hint="cs"/>
          <w:sz w:val="21"/>
          <w:szCs w:val="21"/>
          <w:rtl/>
        </w:rPr>
        <w:t xml:space="preserve"> כי אחר השקיעה א</w:t>
      </w:r>
      <w:r w:rsidR="00F502FC">
        <w:rPr>
          <w:rFonts w:cs="Guttman Vilna" w:hint="cs"/>
          <w:sz w:val="21"/>
          <w:szCs w:val="21"/>
          <w:rtl/>
        </w:rPr>
        <w:t>ס</w:t>
      </w:r>
      <w:r w:rsidR="009F7BA7">
        <w:rPr>
          <w:rFonts w:cs="Guttman Vilna" w:hint="cs"/>
          <w:sz w:val="21"/>
          <w:szCs w:val="21"/>
          <w:rtl/>
        </w:rPr>
        <w:t>ו</w:t>
      </w:r>
      <w:r w:rsidR="00F502FC">
        <w:rPr>
          <w:rFonts w:cs="Guttman Vilna" w:hint="cs"/>
          <w:sz w:val="21"/>
          <w:szCs w:val="21"/>
          <w:rtl/>
        </w:rPr>
        <w:t xml:space="preserve">ר לאכול ולשתות גם כשחל בשבת </w:t>
      </w:r>
      <w:r w:rsidRPr="007E6F7C">
        <w:rPr>
          <w:rFonts w:cs="Guttman Vilna" w:hint="cs"/>
          <w:sz w:val="18"/>
          <w:szCs w:val="18"/>
          <w:rtl/>
        </w:rPr>
        <w:t>(משנ"ב תקנב ס"ק כד).</w:t>
      </w:r>
    </w:p>
    <w:p w:rsidR="00B366DB" w:rsidRPr="00667189" w:rsidRDefault="00B366DB" w:rsidP="00BC66C4">
      <w:pPr>
        <w:spacing w:line="360" w:lineRule="auto"/>
        <w:jc w:val="both"/>
        <w:rPr>
          <w:rFonts w:cs="Guttman Adii"/>
          <w:b/>
          <w:bCs/>
          <w:sz w:val="21"/>
          <w:szCs w:val="21"/>
          <w:rtl/>
        </w:rPr>
      </w:pPr>
      <w:r w:rsidRPr="00667189">
        <w:rPr>
          <w:rFonts w:cs="Guttman Adii" w:hint="cs"/>
          <w:b/>
          <w:bCs/>
          <w:sz w:val="21"/>
          <w:szCs w:val="21"/>
          <w:rtl/>
        </w:rPr>
        <w:lastRenderedPageBreak/>
        <w:t>חליצת הנעלים</w:t>
      </w:r>
      <w:r w:rsidR="00BC66C4" w:rsidRPr="00667189">
        <w:rPr>
          <w:rFonts w:cs="Guttman Adii" w:hint="cs"/>
          <w:b/>
          <w:bCs/>
          <w:sz w:val="21"/>
          <w:szCs w:val="21"/>
          <w:rtl/>
        </w:rPr>
        <w:t xml:space="preserve"> </w:t>
      </w:r>
    </w:p>
    <w:p w:rsidR="00F502FC" w:rsidRDefault="00F502FC" w:rsidP="00A03788">
      <w:pPr>
        <w:spacing w:after="240" w:line="360" w:lineRule="auto"/>
        <w:jc w:val="both"/>
        <w:rPr>
          <w:rFonts w:cs="Guttman Vilna"/>
          <w:sz w:val="21"/>
          <w:szCs w:val="21"/>
          <w:rtl/>
        </w:rPr>
      </w:pPr>
      <w:r>
        <w:rPr>
          <w:rFonts w:cs="Guttman Vilna" w:hint="cs"/>
          <w:sz w:val="21"/>
          <w:szCs w:val="21"/>
          <w:rtl/>
        </w:rPr>
        <w:t>מיד אחרי השקיעה נאסר בכל העינוי</w:t>
      </w:r>
      <w:r w:rsidR="009F7BA7">
        <w:rPr>
          <w:rFonts w:cs="Guttman Vilna" w:hint="cs"/>
          <w:sz w:val="21"/>
          <w:szCs w:val="21"/>
          <w:rtl/>
        </w:rPr>
        <w:t>י</w:t>
      </w:r>
      <w:r>
        <w:rPr>
          <w:rFonts w:cs="Guttman Vilna" w:hint="cs"/>
          <w:sz w:val="21"/>
          <w:szCs w:val="21"/>
          <w:rtl/>
        </w:rPr>
        <w:t>ם חוץ מנעילת הסנדל שמותר עד הלילה כשחל בשבת</w:t>
      </w:r>
      <w:r w:rsidR="005027C4">
        <w:rPr>
          <w:rFonts w:cs="Guttman Vilna" w:hint="cs"/>
          <w:sz w:val="21"/>
          <w:szCs w:val="21"/>
          <w:rtl/>
        </w:rPr>
        <w:t>,</w:t>
      </w:r>
      <w:r>
        <w:rPr>
          <w:rFonts w:cs="Guttman Vilna" w:hint="cs"/>
          <w:sz w:val="21"/>
          <w:szCs w:val="21"/>
          <w:rtl/>
        </w:rPr>
        <w:t xml:space="preserve"> </w:t>
      </w:r>
      <w:r w:rsidRPr="005027C4">
        <w:rPr>
          <w:rFonts w:cs="Guttman Vilna" w:hint="cs"/>
          <w:b/>
          <w:bCs/>
          <w:sz w:val="21"/>
          <w:szCs w:val="21"/>
          <w:rtl/>
        </w:rPr>
        <w:t>והטעם</w:t>
      </w:r>
      <w:r w:rsidR="005027C4" w:rsidRPr="005027C4">
        <w:rPr>
          <w:rFonts w:cs="Guttman Vilna" w:hint="cs"/>
          <w:b/>
          <w:bCs/>
          <w:sz w:val="21"/>
          <w:szCs w:val="21"/>
          <w:rtl/>
        </w:rPr>
        <w:t>:</w:t>
      </w:r>
      <w:r>
        <w:rPr>
          <w:rFonts w:cs="Guttman Vilna" w:hint="cs"/>
          <w:sz w:val="21"/>
          <w:szCs w:val="21"/>
          <w:rtl/>
        </w:rPr>
        <w:t xml:space="preserve"> דכל העינו</w:t>
      </w:r>
      <w:r w:rsidR="009F7BA7">
        <w:rPr>
          <w:rFonts w:cs="Guttman Vilna" w:hint="cs"/>
          <w:sz w:val="21"/>
          <w:szCs w:val="21"/>
          <w:rtl/>
        </w:rPr>
        <w:t>י</w:t>
      </w:r>
      <w:r>
        <w:rPr>
          <w:rFonts w:cs="Guttman Vilna" w:hint="cs"/>
          <w:sz w:val="21"/>
          <w:szCs w:val="21"/>
          <w:rtl/>
        </w:rPr>
        <w:t>ים נאסרים בשבת בין השמשות ונעילת הסנד</w:t>
      </w:r>
      <w:r w:rsidR="00BA2523">
        <w:rPr>
          <w:rFonts w:cs="Guttman Vilna" w:hint="cs"/>
          <w:sz w:val="21"/>
          <w:szCs w:val="21"/>
          <w:rtl/>
        </w:rPr>
        <w:t xml:space="preserve">ל מותר </w:t>
      </w:r>
      <w:r w:rsidR="005027C4">
        <w:rPr>
          <w:rFonts w:cs="Guttman Vilna" w:hint="cs"/>
          <w:sz w:val="21"/>
          <w:szCs w:val="21"/>
          <w:rtl/>
        </w:rPr>
        <w:t>עד חשכה</w:t>
      </w:r>
      <w:r w:rsidR="001C6010">
        <w:rPr>
          <w:rFonts w:cs="Guttman Vilna" w:hint="cs"/>
          <w:sz w:val="21"/>
          <w:szCs w:val="21"/>
          <w:rtl/>
        </w:rPr>
        <w:t>,</w:t>
      </w:r>
      <w:r w:rsidR="005027C4">
        <w:rPr>
          <w:rFonts w:cs="Guttman Vilna" w:hint="cs"/>
          <w:sz w:val="21"/>
          <w:szCs w:val="21"/>
          <w:rtl/>
        </w:rPr>
        <w:t xml:space="preserve"> לפי ש</w:t>
      </w:r>
      <w:r w:rsidR="009F7BA7">
        <w:rPr>
          <w:rFonts w:cs="Guttman Vilna" w:hint="cs"/>
          <w:sz w:val="21"/>
          <w:szCs w:val="21"/>
          <w:rtl/>
        </w:rPr>
        <w:t>איסור אכילה הוא עינוי ומותר להפ</w:t>
      </w:r>
      <w:r w:rsidR="00BA2523">
        <w:rPr>
          <w:rFonts w:cs="Guttman Vilna" w:hint="cs"/>
          <w:sz w:val="21"/>
          <w:szCs w:val="21"/>
          <w:rtl/>
        </w:rPr>
        <w:t>סיק גם בשבת משא"כ נעילת הסנדל הוי אבילות שבפר</w:t>
      </w:r>
      <w:r w:rsidR="009F7BA7">
        <w:rPr>
          <w:rFonts w:cs="Guttman Vilna" w:hint="cs"/>
          <w:sz w:val="21"/>
          <w:szCs w:val="21"/>
          <w:rtl/>
        </w:rPr>
        <w:t>ה</w:t>
      </w:r>
      <w:r w:rsidR="00BA2523">
        <w:rPr>
          <w:rFonts w:cs="Guttman Vilna" w:hint="cs"/>
          <w:sz w:val="21"/>
          <w:szCs w:val="21"/>
          <w:rtl/>
        </w:rPr>
        <w:t>סיא ו</w:t>
      </w:r>
      <w:r w:rsidR="005027C4">
        <w:rPr>
          <w:rFonts w:cs="Guttman Vilna" w:hint="cs"/>
          <w:sz w:val="21"/>
          <w:szCs w:val="21"/>
          <w:rtl/>
        </w:rPr>
        <w:t xml:space="preserve">אסור לשים סימן אבילות שבת </w:t>
      </w:r>
      <w:r w:rsidR="005027C4" w:rsidRPr="005027C4">
        <w:rPr>
          <w:rFonts w:cs="Guttman Vilna" w:hint="cs"/>
          <w:sz w:val="18"/>
          <w:szCs w:val="18"/>
          <w:rtl/>
        </w:rPr>
        <w:t>(הגר"א תקנג ס"ק ז</w:t>
      </w:r>
      <w:r w:rsidR="00BA2523">
        <w:rPr>
          <w:rFonts w:cs="Guttman Vilna" w:hint="cs"/>
          <w:sz w:val="18"/>
          <w:szCs w:val="18"/>
          <w:rtl/>
        </w:rPr>
        <w:t xml:space="preserve"> עמק ברכה ת"ב אות א</w:t>
      </w:r>
      <w:r w:rsidR="005027C4" w:rsidRPr="005027C4">
        <w:rPr>
          <w:rFonts w:cs="Guttman Vilna" w:hint="cs"/>
          <w:sz w:val="18"/>
          <w:szCs w:val="18"/>
          <w:rtl/>
        </w:rPr>
        <w:t>)</w:t>
      </w:r>
      <w:r w:rsidR="005027C4">
        <w:rPr>
          <w:rFonts w:cs="Guttman Vilna" w:hint="cs"/>
          <w:sz w:val="21"/>
          <w:szCs w:val="21"/>
          <w:rtl/>
        </w:rPr>
        <w:t>.</w:t>
      </w:r>
    </w:p>
    <w:p w:rsidR="00B366DB" w:rsidRDefault="00C104C8" w:rsidP="00BC3F2D">
      <w:pPr>
        <w:spacing w:after="240" w:line="360" w:lineRule="auto"/>
        <w:jc w:val="both"/>
        <w:rPr>
          <w:rFonts w:cs="Guttman Vilna"/>
          <w:sz w:val="21"/>
          <w:szCs w:val="21"/>
          <w:rtl/>
        </w:rPr>
      </w:pPr>
      <w:r>
        <w:rPr>
          <w:rFonts w:cs="Guttman Vilna" w:hint="cs"/>
          <w:sz w:val="21"/>
          <w:szCs w:val="21"/>
          <w:rtl/>
        </w:rPr>
        <w:t xml:space="preserve">אחר צאת השבת </w:t>
      </w:r>
      <w:r w:rsidR="00B366DB">
        <w:rPr>
          <w:rFonts w:cs="Guttman Vilna" w:hint="cs"/>
          <w:sz w:val="21"/>
          <w:szCs w:val="21"/>
          <w:rtl/>
        </w:rPr>
        <w:t>אומר תחילה המבדיל בין קודש לחול בלא שם מלכות</w:t>
      </w:r>
      <w:r w:rsidR="004B5081">
        <w:rPr>
          <w:rFonts w:cs="Guttman Vilna" w:hint="cs"/>
          <w:sz w:val="21"/>
          <w:szCs w:val="21"/>
          <w:rtl/>
        </w:rPr>
        <w:t xml:space="preserve"> וחולץ מנעליו,</w:t>
      </w:r>
      <w:r w:rsidR="00B366DB">
        <w:rPr>
          <w:rFonts w:cs="Guttman Vilna" w:hint="cs"/>
          <w:sz w:val="21"/>
          <w:szCs w:val="21"/>
          <w:rtl/>
        </w:rPr>
        <w:t xml:space="preserve"> </w:t>
      </w:r>
      <w:r w:rsidR="00B366DB" w:rsidRPr="00B366DB">
        <w:rPr>
          <w:rFonts w:cs="Guttman Vilna" w:hint="cs"/>
          <w:b/>
          <w:bCs/>
          <w:sz w:val="21"/>
          <w:szCs w:val="21"/>
          <w:rtl/>
        </w:rPr>
        <w:t>והטעם</w:t>
      </w:r>
      <w:r w:rsidR="00B366DB">
        <w:rPr>
          <w:rFonts w:cs="Guttman Vilna" w:hint="cs"/>
          <w:b/>
          <w:bCs/>
          <w:sz w:val="21"/>
          <w:szCs w:val="21"/>
          <w:rtl/>
        </w:rPr>
        <w:t>:</w:t>
      </w:r>
      <w:r w:rsidR="00B366DB" w:rsidRPr="00B366DB">
        <w:rPr>
          <w:rFonts w:cs="Guttman Vilna" w:hint="cs"/>
          <w:b/>
          <w:bCs/>
          <w:sz w:val="21"/>
          <w:szCs w:val="21"/>
          <w:rtl/>
        </w:rPr>
        <w:t xml:space="preserve"> </w:t>
      </w:r>
      <w:r w:rsidR="00B366DB">
        <w:rPr>
          <w:rFonts w:cs="Guttman Vilna" w:hint="cs"/>
          <w:sz w:val="21"/>
          <w:szCs w:val="21"/>
          <w:rtl/>
        </w:rPr>
        <w:t xml:space="preserve">כדי שלא יראה עינוי בשבת </w:t>
      </w:r>
      <w:r w:rsidR="00B366DB" w:rsidRPr="00B366DB">
        <w:rPr>
          <w:rFonts w:cs="Guttman Vilna" w:hint="cs"/>
          <w:sz w:val="18"/>
          <w:szCs w:val="18"/>
          <w:rtl/>
        </w:rPr>
        <w:t>(משנ"ב תקנג ס"ק ז).</w:t>
      </w:r>
      <w:r w:rsidR="001C6010">
        <w:rPr>
          <w:rFonts w:cs="Guttman Vilna" w:hint="cs"/>
          <w:sz w:val="21"/>
          <w:szCs w:val="21"/>
          <w:rtl/>
        </w:rPr>
        <w:t xml:space="preserve"> וכך נהג החזו"א והקה"י,</w:t>
      </w:r>
    </w:p>
    <w:p w:rsidR="000A47CB" w:rsidRDefault="001C6010" w:rsidP="001C6010">
      <w:pPr>
        <w:spacing w:line="360" w:lineRule="auto"/>
        <w:jc w:val="both"/>
        <w:rPr>
          <w:rFonts w:cs="Guttman Vilna"/>
          <w:b/>
          <w:bCs/>
          <w:sz w:val="21"/>
          <w:szCs w:val="21"/>
          <w:rtl/>
        </w:rPr>
      </w:pPr>
      <w:r w:rsidRPr="00BC3F2D">
        <w:rPr>
          <w:rFonts w:cs="Guttman Vilna" w:hint="cs"/>
          <w:b/>
          <w:bCs/>
          <w:sz w:val="21"/>
          <w:szCs w:val="21"/>
          <w:rtl/>
        </w:rPr>
        <w:t>יש שנהגו</w:t>
      </w:r>
      <w:r>
        <w:rPr>
          <w:rFonts w:cs="Guttman Vilna" w:hint="cs"/>
          <w:sz w:val="21"/>
          <w:szCs w:val="21"/>
          <w:rtl/>
        </w:rPr>
        <w:t xml:space="preserve"> להסיר המנעלים בביתם בין השמשות באופן שלא ניכר שעושים מעשה אבילות</w:t>
      </w:r>
      <w:r w:rsidR="000A47CB">
        <w:rPr>
          <w:rFonts w:cs="Guttman Vilna" w:hint="cs"/>
          <w:sz w:val="21"/>
          <w:szCs w:val="21"/>
          <w:rtl/>
        </w:rPr>
        <w:t xml:space="preserve"> כגון ששוכבים על גבי המיטה </w:t>
      </w:r>
      <w:r w:rsidR="000A47CB" w:rsidRPr="000A47CB">
        <w:rPr>
          <w:rFonts w:cs="Guttman Vilna" w:hint="cs"/>
          <w:sz w:val="18"/>
          <w:szCs w:val="18"/>
          <w:rtl/>
        </w:rPr>
        <w:t>(הליכות שלמה פרק טו הערה 44)</w:t>
      </w:r>
      <w:r w:rsidRPr="000A47CB">
        <w:rPr>
          <w:rFonts w:cs="Guttman Vilna" w:hint="cs"/>
          <w:sz w:val="18"/>
          <w:szCs w:val="18"/>
          <w:rtl/>
        </w:rPr>
        <w:t xml:space="preserve">, </w:t>
      </w:r>
      <w:r>
        <w:rPr>
          <w:rFonts w:cs="Guttman Vilna" w:hint="cs"/>
          <w:sz w:val="21"/>
          <w:szCs w:val="21"/>
          <w:rtl/>
        </w:rPr>
        <w:t xml:space="preserve">וכשמגיע זמן התפילה הולכים לבית הכנסת </w:t>
      </w:r>
      <w:r w:rsidRPr="001C6010">
        <w:rPr>
          <w:rFonts w:cs="Guttman Vilna" w:hint="cs"/>
          <w:sz w:val="18"/>
          <w:szCs w:val="18"/>
          <w:rtl/>
        </w:rPr>
        <w:t>(שש"כ סכח אות קלט)</w:t>
      </w:r>
      <w:r>
        <w:rPr>
          <w:rFonts w:cs="Guttman Vilna" w:hint="cs"/>
          <w:sz w:val="18"/>
          <w:szCs w:val="18"/>
          <w:rtl/>
        </w:rPr>
        <w:t>,</w:t>
      </w:r>
      <w:r w:rsidRPr="001C6010">
        <w:rPr>
          <w:rFonts w:cs="Guttman Vilna" w:hint="cs"/>
          <w:sz w:val="18"/>
          <w:szCs w:val="18"/>
          <w:rtl/>
        </w:rPr>
        <w:t xml:space="preserve"> </w:t>
      </w:r>
    </w:p>
    <w:p w:rsidR="00BC3F2D" w:rsidRDefault="001C6010" w:rsidP="00600F55">
      <w:pPr>
        <w:spacing w:line="360" w:lineRule="auto"/>
        <w:jc w:val="both"/>
        <w:rPr>
          <w:rFonts w:cs="Guttman Vilna"/>
          <w:b/>
          <w:bCs/>
          <w:sz w:val="21"/>
          <w:szCs w:val="21"/>
          <w:rtl/>
        </w:rPr>
      </w:pPr>
      <w:r w:rsidRPr="001C6010">
        <w:rPr>
          <w:rFonts w:cs="Guttman Vilna" w:hint="cs"/>
          <w:b/>
          <w:bCs/>
          <w:sz w:val="21"/>
          <w:szCs w:val="21"/>
          <w:rtl/>
        </w:rPr>
        <w:t xml:space="preserve">והטעם דלא חשיב אבילות בפרהסיא, </w:t>
      </w:r>
      <w:r>
        <w:rPr>
          <w:rFonts w:cs="Guttman Vilna" w:hint="cs"/>
          <w:sz w:val="21"/>
          <w:szCs w:val="21"/>
          <w:rtl/>
        </w:rPr>
        <w:t xml:space="preserve">מפני שטעם שנחשב אבילות בפרהסיא מפני אנשים שיבוא לביתו ויראו שחלצן, בין השמשות אינו זמן כלל שיבאו אנשים לביתו ולא נחשב כאבילות בפרהסיא </w:t>
      </w:r>
      <w:r w:rsidRPr="001C6010">
        <w:rPr>
          <w:rFonts w:cs="Guttman Vilna" w:hint="cs"/>
          <w:sz w:val="18"/>
          <w:szCs w:val="18"/>
          <w:rtl/>
        </w:rPr>
        <w:t>(ע"פ מרדכי פ"ג דמ"ק)</w:t>
      </w:r>
      <w:r>
        <w:rPr>
          <w:rFonts w:cs="Guttman Vilna" w:hint="cs"/>
          <w:sz w:val="21"/>
          <w:szCs w:val="21"/>
          <w:rtl/>
        </w:rPr>
        <w:t>.</w:t>
      </w:r>
      <w:r w:rsidR="00600F55">
        <w:rPr>
          <w:rFonts w:cs="Guttman Vilna" w:hint="cs"/>
          <w:sz w:val="21"/>
          <w:szCs w:val="21"/>
          <w:rtl/>
        </w:rPr>
        <w:t xml:space="preserve"> </w:t>
      </w:r>
    </w:p>
    <w:p w:rsidR="001C6010" w:rsidRDefault="00600F55" w:rsidP="00600F55">
      <w:pPr>
        <w:spacing w:line="360" w:lineRule="auto"/>
        <w:jc w:val="both"/>
        <w:rPr>
          <w:rFonts w:cs="Guttman Vilna"/>
          <w:sz w:val="21"/>
          <w:szCs w:val="21"/>
          <w:rtl/>
        </w:rPr>
      </w:pPr>
      <w:r w:rsidRPr="00BC3F2D">
        <w:rPr>
          <w:rFonts w:cs="Guttman Vilna" w:hint="cs"/>
          <w:b/>
          <w:bCs/>
          <w:sz w:val="21"/>
          <w:szCs w:val="21"/>
          <w:rtl/>
        </w:rPr>
        <w:t>טעם אחר</w:t>
      </w:r>
      <w:r w:rsidR="00BC3F2D" w:rsidRPr="00BC3F2D">
        <w:rPr>
          <w:rFonts w:cs="Guttman Vilna" w:hint="cs"/>
          <w:b/>
          <w:bCs/>
          <w:sz w:val="21"/>
          <w:szCs w:val="21"/>
          <w:rtl/>
        </w:rPr>
        <w:t>:</w:t>
      </w:r>
      <w:r>
        <w:rPr>
          <w:rFonts w:cs="Guttman Vilna" w:hint="cs"/>
          <w:sz w:val="21"/>
          <w:szCs w:val="21"/>
          <w:rtl/>
        </w:rPr>
        <w:t xml:space="preserve"> לפי שהרבה אנשים הולכים ללא מנעילם ושוב לא נקרא אבילות בפרסיא </w:t>
      </w:r>
      <w:r w:rsidRPr="00600F55">
        <w:rPr>
          <w:rFonts w:cs="Guttman Vilna" w:hint="cs"/>
          <w:sz w:val="18"/>
          <w:szCs w:val="18"/>
          <w:rtl/>
        </w:rPr>
        <w:t>(הגרש"א לקנות חכמה).</w:t>
      </w:r>
    </w:p>
    <w:p w:rsidR="004B40B2" w:rsidRDefault="00495265" w:rsidP="00A03788">
      <w:pPr>
        <w:spacing w:after="240" w:line="360" w:lineRule="auto"/>
        <w:jc w:val="both"/>
        <w:rPr>
          <w:rFonts w:cs="Guttman Vilna"/>
          <w:sz w:val="21"/>
          <w:szCs w:val="21"/>
          <w:rtl/>
        </w:rPr>
      </w:pPr>
      <w:r>
        <w:rPr>
          <w:rFonts w:cs="Guttman Vilna" w:hint="cs"/>
          <w:sz w:val="21"/>
          <w:szCs w:val="21"/>
          <w:rtl/>
        </w:rPr>
        <w:t xml:space="preserve">הגרשז"א נהג לשבת </w:t>
      </w:r>
      <w:r w:rsidR="009F7BA7">
        <w:rPr>
          <w:rFonts w:cs="Guttman Vilna" w:hint="cs"/>
          <w:sz w:val="21"/>
          <w:szCs w:val="21"/>
          <w:rtl/>
        </w:rPr>
        <w:t>ב</w:t>
      </w:r>
      <w:r>
        <w:rPr>
          <w:rFonts w:cs="Guttman Vilna" w:hint="cs"/>
          <w:sz w:val="21"/>
          <w:szCs w:val="21"/>
          <w:rtl/>
        </w:rPr>
        <w:t>בגדי שבת עד חצי שעה אחרי השקיעה ואז הח</w:t>
      </w:r>
      <w:r w:rsidR="004B40B2">
        <w:rPr>
          <w:rFonts w:cs="Guttman Vilna" w:hint="cs"/>
          <w:sz w:val="21"/>
          <w:szCs w:val="21"/>
          <w:rtl/>
        </w:rPr>
        <w:t>ל</w:t>
      </w:r>
      <w:r>
        <w:rPr>
          <w:rFonts w:cs="Guttman Vilna" w:hint="cs"/>
          <w:sz w:val="21"/>
          <w:szCs w:val="21"/>
          <w:rtl/>
        </w:rPr>
        <w:t>י</w:t>
      </w:r>
      <w:r w:rsidR="004B40B2">
        <w:rPr>
          <w:rFonts w:cs="Guttman Vilna" w:hint="cs"/>
          <w:sz w:val="21"/>
          <w:szCs w:val="21"/>
          <w:rtl/>
        </w:rPr>
        <w:t xml:space="preserve">ף לבגדי חול ומנעלי </w:t>
      </w:r>
      <w:r w:rsidR="00A03788">
        <w:rPr>
          <w:rFonts w:cs="Guttman Vilna" w:hint="cs"/>
          <w:sz w:val="21"/>
          <w:szCs w:val="21"/>
          <w:rtl/>
        </w:rPr>
        <w:t>ת"ב</w:t>
      </w:r>
      <w:r>
        <w:rPr>
          <w:rFonts w:cs="Guttman Vilna" w:hint="cs"/>
          <w:sz w:val="21"/>
          <w:szCs w:val="21"/>
          <w:rtl/>
        </w:rPr>
        <w:t>,</w:t>
      </w:r>
      <w:r w:rsidR="004B40B2">
        <w:rPr>
          <w:rFonts w:cs="Guttman Vilna" w:hint="cs"/>
          <w:sz w:val="21"/>
          <w:szCs w:val="21"/>
          <w:rtl/>
        </w:rPr>
        <w:t xml:space="preserve"> </w:t>
      </w:r>
      <w:r w:rsidR="004B40B2" w:rsidRPr="004B40B2">
        <w:rPr>
          <w:rFonts w:cs="Guttman Vilna" w:hint="cs"/>
          <w:sz w:val="18"/>
          <w:szCs w:val="18"/>
          <w:rtl/>
        </w:rPr>
        <w:t>(הליכות שלמה פרק טו יב).</w:t>
      </w:r>
    </w:p>
    <w:p w:rsidR="001C6010" w:rsidRDefault="001C6010" w:rsidP="001C6010">
      <w:pPr>
        <w:spacing w:after="240" w:line="360" w:lineRule="auto"/>
        <w:jc w:val="both"/>
        <w:rPr>
          <w:rFonts w:cs="Guttman Vilna"/>
          <w:sz w:val="21"/>
          <w:szCs w:val="21"/>
          <w:rtl/>
        </w:rPr>
      </w:pPr>
      <w:r w:rsidRPr="001C6010">
        <w:rPr>
          <w:rFonts w:cs="Guttman Adii" w:hint="cs"/>
          <w:b/>
          <w:bCs/>
          <w:sz w:val="21"/>
          <w:szCs w:val="21"/>
          <w:rtl/>
        </w:rPr>
        <w:t>ישיבה ע"ג קרקע</w:t>
      </w:r>
      <w:r>
        <w:rPr>
          <w:rFonts w:cs="Guttman Vilna" w:hint="cs"/>
          <w:sz w:val="21"/>
          <w:szCs w:val="21"/>
          <w:rtl/>
        </w:rPr>
        <w:t xml:space="preserve"> - ישיבה ע"ג קרקע אינו נוהג רק משתחשך, </w:t>
      </w:r>
      <w:r w:rsidRPr="001C6010">
        <w:rPr>
          <w:rFonts w:cs="Guttman Vilna" w:hint="cs"/>
          <w:b/>
          <w:bCs/>
          <w:sz w:val="21"/>
          <w:szCs w:val="21"/>
          <w:rtl/>
        </w:rPr>
        <w:t>והטעם:</w:t>
      </w:r>
      <w:r>
        <w:rPr>
          <w:rFonts w:cs="Guttman Vilna" w:hint="cs"/>
          <w:sz w:val="21"/>
          <w:szCs w:val="21"/>
          <w:rtl/>
        </w:rPr>
        <w:t xml:space="preserve"> משום שישיבה על גבי קרקע אינו אלא מנהג, ולא מדינא וק"ו מנעילת הסנדל שלא נוהג בשבת</w:t>
      </w:r>
      <w:r w:rsidR="00A03788">
        <w:rPr>
          <w:rFonts w:cs="Guttman Vilna" w:hint="cs"/>
          <w:sz w:val="21"/>
          <w:szCs w:val="21"/>
          <w:rtl/>
        </w:rPr>
        <w:t xml:space="preserve"> </w:t>
      </w:r>
      <w:r w:rsidR="00A03788">
        <w:rPr>
          <w:rFonts w:cs="Guttman Vilna" w:hint="cs"/>
          <w:sz w:val="18"/>
          <w:szCs w:val="18"/>
          <w:rtl/>
        </w:rPr>
        <w:t>(הלכות ומנהגים בין המצרים פרק ח</w:t>
      </w:r>
      <w:r w:rsidR="00A03788" w:rsidRPr="001C6010">
        <w:rPr>
          <w:rFonts w:cs="Guttman Vilna" w:hint="cs"/>
          <w:sz w:val="18"/>
          <w:szCs w:val="18"/>
          <w:rtl/>
        </w:rPr>
        <w:t>-ה הערה 8)</w:t>
      </w:r>
      <w:r>
        <w:rPr>
          <w:rFonts w:cs="Guttman Vilna" w:hint="cs"/>
          <w:sz w:val="21"/>
          <w:szCs w:val="21"/>
          <w:rtl/>
        </w:rPr>
        <w:t>.</w:t>
      </w:r>
    </w:p>
    <w:p w:rsidR="001C6010" w:rsidRDefault="001C6010" w:rsidP="001C6010">
      <w:pPr>
        <w:spacing w:after="240" w:line="360" w:lineRule="auto"/>
        <w:jc w:val="both"/>
        <w:rPr>
          <w:rFonts w:cs="Guttman Vilna"/>
          <w:sz w:val="21"/>
          <w:szCs w:val="21"/>
          <w:rtl/>
        </w:rPr>
      </w:pPr>
      <w:r w:rsidRPr="001C6010">
        <w:rPr>
          <w:rFonts w:cs="Guttman Adii" w:hint="cs"/>
          <w:b/>
          <w:bCs/>
          <w:sz w:val="21"/>
          <w:szCs w:val="21"/>
          <w:rtl/>
        </w:rPr>
        <w:t>אמירת שלום ע</w:t>
      </w:r>
      <w:r>
        <w:rPr>
          <w:rFonts w:cs="Guttman Adii" w:hint="cs"/>
          <w:b/>
          <w:bCs/>
          <w:sz w:val="21"/>
          <w:szCs w:val="21"/>
          <w:rtl/>
        </w:rPr>
        <w:t>ליכם</w:t>
      </w:r>
      <w:r>
        <w:rPr>
          <w:rFonts w:cs="Guttman Vilna" w:hint="cs"/>
          <w:sz w:val="21"/>
          <w:szCs w:val="21"/>
          <w:rtl/>
        </w:rPr>
        <w:t xml:space="preserve">- שרי משום אבילות שבפרהסיא, וביותר לתרומת הדשן שהתיר לומר לילה טוב, ואם נחמיר בזה מיחזי כעינוי רבים בשבת </w:t>
      </w:r>
      <w:r>
        <w:rPr>
          <w:rFonts w:cs="Guttman Vilna" w:hint="cs"/>
          <w:sz w:val="18"/>
          <w:szCs w:val="18"/>
          <w:rtl/>
        </w:rPr>
        <w:t>(הלכות ומנהגים בין המצרים פרק ח</w:t>
      </w:r>
      <w:r w:rsidRPr="001C6010">
        <w:rPr>
          <w:rFonts w:cs="Guttman Vilna" w:hint="cs"/>
          <w:sz w:val="18"/>
          <w:szCs w:val="18"/>
          <w:rtl/>
        </w:rPr>
        <w:t>-ה הערה 8)</w:t>
      </w:r>
      <w:r>
        <w:rPr>
          <w:rFonts w:cs="Guttman Vilna" w:hint="cs"/>
          <w:sz w:val="21"/>
          <w:szCs w:val="21"/>
          <w:rtl/>
        </w:rPr>
        <w:t>.</w:t>
      </w:r>
    </w:p>
    <w:p w:rsidR="00BC3F2D" w:rsidRDefault="009C1105" w:rsidP="009C1105">
      <w:pPr>
        <w:spacing w:after="240" w:line="360" w:lineRule="auto"/>
        <w:jc w:val="both"/>
        <w:rPr>
          <w:rFonts w:cs="Guttman Vilna"/>
          <w:sz w:val="18"/>
          <w:szCs w:val="18"/>
          <w:rtl/>
        </w:rPr>
      </w:pPr>
      <w:r w:rsidRPr="007A1E44">
        <w:rPr>
          <w:rFonts w:cs="Guttman Adii" w:hint="cs"/>
          <w:b/>
          <w:bCs/>
          <w:sz w:val="21"/>
          <w:szCs w:val="21"/>
          <w:rtl/>
        </w:rPr>
        <w:t>לנוהגים כר"ת</w:t>
      </w:r>
      <w:r>
        <w:rPr>
          <w:rFonts w:cs="Guttman Vilna" w:hint="cs"/>
          <w:sz w:val="21"/>
          <w:szCs w:val="21"/>
          <w:rtl/>
        </w:rPr>
        <w:t xml:space="preserve"> - גם לנוהגים כמנהג ר"ת לענין זמן מוצאי שבת בכ</w:t>
      </w:r>
      <w:r w:rsidR="009F7BA7">
        <w:rPr>
          <w:rFonts w:cs="Guttman Vilna" w:hint="cs"/>
          <w:sz w:val="21"/>
          <w:szCs w:val="21"/>
          <w:rtl/>
        </w:rPr>
        <w:t>ל</w:t>
      </w:r>
      <w:r>
        <w:rPr>
          <w:rFonts w:cs="Guttman Vilna" w:hint="cs"/>
          <w:sz w:val="21"/>
          <w:szCs w:val="21"/>
          <w:rtl/>
        </w:rPr>
        <w:t xml:space="preserve"> השנה כיון שאין זה אלא חומרא, אין להם לנוהג כן בשבת זו אלא ינהגו מנהג ת"ש מיד לאחר המחצית השעה </w:t>
      </w:r>
      <w:r w:rsidRPr="009C1105">
        <w:rPr>
          <w:rFonts w:cs="Guttman Vilna" w:hint="cs"/>
          <w:sz w:val="18"/>
          <w:szCs w:val="18"/>
          <w:rtl/>
        </w:rPr>
        <w:t>(הל</w:t>
      </w:r>
      <w:r>
        <w:rPr>
          <w:rFonts w:cs="Guttman Vilna" w:hint="cs"/>
          <w:sz w:val="18"/>
          <w:szCs w:val="18"/>
          <w:rtl/>
        </w:rPr>
        <w:t>יכות</w:t>
      </w:r>
      <w:r w:rsidRPr="009C1105">
        <w:rPr>
          <w:rFonts w:cs="Guttman Vilna" w:hint="cs"/>
          <w:sz w:val="18"/>
          <w:szCs w:val="18"/>
          <w:rtl/>
        </w:rPr>
        <w:t xml:space="preserve"> שלמה פרק טו דבר הלכה טו</w:t>
      </w:r>
      <w:r w:rsidR="009F7BA7">
        <w:rPr>
          <w:rFonts w:cs="Guttman Vilna" w:hint="cs"/>
          <w:sz w:val="18"/>
          <w:szCs w:val="18"/>
          <w:rtl/>
        </w:rPr>
        <w:t>, מוע"ז ח"ז סימן רנז</w:t>
      </w:r>
      <w:r w:rsidRPr="009C1105">
        <w:rPr>
          <w:rFonts w:cs="Guttman Vilna" w:hint="cs"/>
          <w:sz w:val="18"/>
          <w:szCs w:val="18"/>
          <w:rtl/>
        </w:rPr>
        <w:t>).</w:t>
      </w:r>
    </w:p>
    <w:p w:rsidR="009C1105" w:rsidRPr="00BC3F2D" w:rsidRDefault="00BC3F2D" w:rsidP="00BC3F2D">
      <w:pPr>
        <w:bidi w:val="0"/>
        <w:spacing w:after="200" w:line="276" w:lineRule="auto"/>
        <w:rPr>
          <w:rFonts w:cs="Guttman Vilna"/>
          <w:sz w:val="18"/>
          <w:szCs w:val="18"/>
          <w:rtl/>
        </w:rPr>
      </w:pPr>
      <w:r>
        <w:rPr>
          <w:rFonts w:cs="Guttman Vilna"/>
          <w:sz w:val="18"/>
          <w:szCs w:val="18"/>
          <w:rtl/>
        </w:rPr>
        <w:br w:type="page"/>
      </w:r>
    </w:p>
    <w:p w:rsidR="00BC66C4" w:rsidRPr="00667189" w:rsidRDefault="00BC66C4" w:rsidP="00BC66C4">
      <w:pPr>
        <w:spacing w:line="360" w:lineRule="auto"/>
        <w:jc w:val="both"/>
        <w:rPr>
          <w:rFonts w:cs="Guttman Adii"/>
          <w:b/>
          <w:bCs/>
          <w:sz w:val="21"/>
          <w:szCs w:val="21"/>
          <w:rtl/>
        </w:rPr>
      </w:pPr>
      <w:r w:rsidRPr="00667189">
        <w:rPr>
          <w:rFonts w:cs="Guttman Adii" w:hint="cs"/>
          <w:b/>
          <w:bCs/>
          <w:sz w:val="21"/>
          <w:szCs w:val="21"/>
          <w:rtl/>
        </w:rPr>
        <w:lastRenderedPageBreak/>
        <w:t xml:space="preserve">החלפת הבגדים </w:t>
      </w:r>
    </w:p>
    <w:p w:rsidR="00BC66C4" w:rsidRPr="00BC66C4" w:rsidRDefault="00BC66C4" w:rsidP="00BC66C4">
      <w:pPr>
        <w:spacing w:line="360" w:lineRule="auto"/>
        <w:jc w:val="both"/>
        <w:rPr>
          <w:rFonts w:cs="Guttman Vilna"/>
          <w:b/>
          <w:bCs/>
          <w:sz w:val="21"/>
          <w:szCs w:val="21"/>
          <w:rtl/>
        </w:rPr>
      </w:pPr>
      <w:r w:rsidRPr="00BC66C4">
        <w:rPr>
          <w:rFonts w:cs="Guttman Vilna" w:hint="cs"/>
          <w:b/>
          <w:bCs/>
          <w:sz w:val="21"/>
          <w:szCs w:val="21"/>
          <w:rtl/>
        </w:rPr>
        <w:t>יחליף בגדיו עם צאת השבת</w:t>
      </w:r>
      <w:r>
        <w:rPr>
          <w:rFonts w:cs="Guttman Vilna" w:hint="cs"/>
          <w:b/>
          <w:bCs/>
          <w:sz w:val="21"/>
          <w:szCs w:val="21"/>
          <w:rtl/>
        </w:rPr>
        <w:t>,</w:t>
      </w:r>
      <w:r w:rsidRPr="00BC66C4">
        <w:rPr>
          <w:rFonts w:cs="Guttman Vilna" w:hint="cs"/>
          <w:b/>
          <w:bCs/>
          <w:sz w:val="21"/>
          <w:szCs w:val="21"/>
          <w:rtl/>
        </w:rPr>
        <w:t xml:space="preserve"> והטעם:</w:t>
      </w:r>
      <w:r>
        <w:rPr>
          <w:rFonts w:cs="Guttman Vilna" w:hint="cs"/>
          <w:sz w:val="21"/>
          <w:szCs w:val="21"/>
          <w:rtl/>
        </w:rPr>
        <w:t xml:space="preserve"> לפי שבשעת אמירת איכה והקינות אין ראוי ללבוש בגדי שבת </w:t>
      </w:r>
      <w:r w:rsidRPr="00BC66C4">
        <w:rPr>
          <w:rFonts w:cs="Guttman Vilna" w:hint="cs"/>
          <w:sz w:val="18"/>
          <w:szCs w:val="18"/>
          <w:rtl/>
        </w:rPr>
        <w:t>(זה השולחן ח"ב הערה תקנט).</w:t>
      </w:r>
    </w:p>
    <w:p w:rsidR="00BC66C4" w:rsidRDefault="00BC66C4" w:rsidP="00BC66C4">
      <w:pPr>
        <w:spacing w:after="240" w:line="360" w:lineRule="auto"/>
        <w:jc w:val="both"/>
        <w:rPr>
          <w:rFonts w:cs="Guttman Vilna"/>
          <w:sz w:val="21"/>
          <w:szCs w:val="21"/>
          <w:rtl/>
        </w:rPr>
      </w:pPr>
      <w:r w:rsidRPr="00BC66C4">
        <w:rPr>
          <w:rFonts w:cs="Guttman Vilna" w:hint="cs"/>
          <w:b/>
          <w:bCs/>
          <w:sz w:val="21"/>
          <w:szCs w:val="21"/>
          <w:rtl/>
        </w:rPr>
        <w:t>יש ל</w:t>
      </w:r>
      <w:r w:rsidR="005E53D1">
        <w:rPr>
          <w:rFonts w:cs="Guttman Vilna" w:hint="cs"/>
          <w:b/>
          <w:bCs/>
          <w:sz w:val="21"/>
          <w:szCs w:val="21"/>
          <w:rtl/>
        </w:rPr>
        <w:t>הי</w:t>
      </w:r>
      <w:r w:rsidRPr="00BC66C4">
        <w:rPr>
          <w:rFonts w:cs="Guttman Vilna" w:hint="cs"/>
          <w:b/>
          <w:bCs/>
          <w:sz w:val="21"/>
          <w:szCs w:val="21"/>
          <w:rtl/>
        </w:rPr>
        <w:t>זהר של</w:t>
      </w:r>
      <w:r w:rsidR="009F7BA7">
        <w:rPr>
          <w:rFonts w:cs="Guttman Vilna" w:hint="cs"/>
          <w:b/>
          <w:bCs/>
          <w:sz w:val="21"/>
          <w:szCs w:val="21"/>
          <w:rtl/>
        </w:rPr>
        <w:t>א</w:t>
      </w:r>
      <w:r w:rsidRPr="00BC66C4">
        <w:rPr>
          <w:rFonts w:cs="Guttman Vilna" w:hint="cs"/>
          <w:b/>
          <w:bCs/>
          <w:sz w:val="21"/>
          <w:szCs w:val="21"/>
          <w:rtl/>
        </w:rPr>
        <w:t xml:space="preserve"> </w:t>
      </w:r>
      <w:r>
        <w:rPr>
          <w:rFonts w:cs="Guttman Vilna" w:hint="cs"/>
          <w:b/>
          <w:bCs/>
          <w:sz w:val="21"/>
          <w:szCs w:val="21"/>
          <w:rtl/>
        </w:rPr>
        <w:t>יחל</w:t>
      </w:r>
      <w:r w:rsidRPr="00BC66C4">
        <w:rPr>
          <w:rFonts w:cs="Guttman Vilna" w:hint="cs"/>
          <w:b/>
          <w:bCs/>
          <w:sz w:val="21"/>
          <w:szCs w:val="21"/>
          <w:rtl/>
        </w:rPr>
        <w:t>יף בגדיו לפני צאת השבת, והטעם:</w:t>
      </w:r>
      <w:r>
        <w:rPr>
          <w:rFonts w:cs="Guttman Vilna" w:hint="cs"/>
          <w:sz w:val="21"/>
          <w:szCs w:val="21"/>
          <w:rtl/>
        </w:rPr>
        <w:t xml:space="preserve"> משום שאסור להכין משבת לחול, </w:t>
      </w:r>
      <w:r w:rsidRPr="00BC66C4">
        <w:rPr>
          <w:rFonts w:cs="Guttman Vilna" w:hint="cs"/>
          <w:b/>
          <w:bCs/>
          <w:sz w:val="21"/>
          <w:szCs w:val="21"/>
          <w:rtl/>
        </w:rPr>
        <w:t>טעם אחר:</w:t>
      </w:r>
      <w:r>
        <w:rPr>
          <w:rFonts w:cs="Guttman Vilna" w:hint="cs"/>
          <w:sz w:val="21"/>
          <w:szCs w:val="21"/>
          <w:rtl/>
        </w:rPr>
        <w:t xml:space="preserve"> לפי שיש בדבר זה משום זילזול בקדושת השבת </w:t>
      </w:r>
      <w:r w:rsidRPr="00667189">
        <w:rPr>
          <w:rFonts w:cs="Guttman Vilna" w:hint="cs"/>
          <w:sz w:val="16"/>
          <w:szCs w:val="16"/>
          <w:rtl/>
        </w:rPr>
        <w:t>(</w:t>
      </w:r>
      <w:r w:rsidRPr="00A03788">
        <w:rPr>
          <w:rFonts w:cs="Guttman Vilna" w:hint="cs"/>
          <w:sz w:val="18"/>
          <w:szCs w:val="18"/>
          <w:rtl/>
        </w:rPr>
        <w:t xml:space="preserve">שו"ת רבבות אפרים </w:t>
      </w:r>
      <w:r w:rsidRPr="00667189">
        <w:rPr>
          <w:rFonts w:cs="Guttman Vilna" w:hint="cs"/>
          <w:sz w:val="16"/>
          <w:szCs w:val="16"/>
          <w:rtl/>
        </w:rPr>
        <w:t>ח"ג סימן שנו).</w:t>
      </w:r>
    </w:p>
    <w:p w:rsidR="00825B05" w:rsidRPr="007C67F3" w:rsidRDefault="00825B05" w:rsidP="00BC66C4">
      <w:pPr>
        <w:spacing w:line="360" w:lineRule="auto"/>
        <w:jc w:val="both"/>
        <w:rPr>
          <w:rFonts w:cs="Guttman Adii"/>
          <w:b/>
          <w:bCs/>
          <w:sz w:val="21"/>
          <w:szCs w:val="21"/>
          <w:rtl/>
        </w:rPr>
      </w:pPr>
      <w:r w:rsidRPr="007C67F3">
        <w:rPr>
          <w:rFonts w:cs="Guttman Adii" w:hint="cs"/>
          <w:b/>
          <w:bCs/>
          <w:sz w:val="21"/>
          <w:szCs w:val="21"/>
          <w:rtl/>
        </w:rPr>
        <w:t>יש לה</w:t>
      </w:r>
      <w:r w:rsidR="005E53D1" w:rsidRPr="007C67F3">
        <w:rPr>
          <w:rFonts w:cs="Guttman Adii" w:hint="cs"/>
          <w:b/>
          <w:bCs/>
          <w:sz w:val="21"/>
          <w:szCs w:val="21"/>
          <w:rtl/>
        </w:rPr>
        <w:t>י</w:t>
      </w:r>
      <w:r w:rsidRPr="007C67F3">
        <w:rPr>
          <w:rFonts w:cs="Guttman Adii" w:hint="cs"/>
          <w:b/>
          <w:bCs/>
          <w:sz w:val="21"/>
          <w:szCs w:val="21"/>
          <w:rtl/>
        </w:rPr>
        <w:t>זהר מ</w:t>
      </w:r>
      <w:r w:rsidR="00AD7F47">
        <w:rPr>
          <w:rFonts w:cs="Guttman Adii" w:hint="cs"/>
          <w:b/>
          <w:bCs/>
          <w:sz w:val="21"/>
          <w:szCs w:val="21"/>
          <w:rtl/>
        </w:rPr>
        <w:t xml:space="preserve">איסור </w:t>
      </w:r>
      <w:r w:rsidRPr="007C67F3">
        <w:rPr>
          <w:rFonts w:cs="Guttman Adii" w:hint="cs"/>
          <w:b/>
          <w:bCs/>
          <w:sz w:val="21"/>
          <w:szCs w:val="21"/>
          <w:rtl/>
        </w:rPr>
        <w:t>הכנה</w:t>
      </w:r>
    </w:p>
    <w:p w:rsidR="00825B05" w:rsidRDefault="00825B05" w:rsidP="00A03788">
      <w:pPr>
        <w:spacing w:after="240" w:line="360" w:lineRule="auto"/>
        <w:jc w:val="both"/>
        <w:rPr>
          <w:rFonts w:cs="Guttman Vilna"/>
          <w:sz w:val="21"/>
          <w:szCs w:val="21"/>
          <w:rtl/>
        </w:rPr>
      </w:pPr>
      <w:r>
        <w:rPr>
          <w:rFonts w:cs="Guttman Vilna" w:hint="cs"/>
          <w:sz w:val="21"/>
          <w:szCs w:val="21"/>
          <w:rtl/>
        </w:rPr>
        <w:t>יש לה</w:t>
      </w:r>
      <w:r w:rsidR="005E53D1">
        <w:rPr>
          <w:rFonts w:cs="Guttman Vilna" w:hint="cs"/>
          <w:sz w:val="21"/>
          <w:szCs w:val="21"/>
          <w:rtl/>
        </w:rPr>
        <w:t>י</w:t>
      </w:r>
      <w:r>
        <w:rPr>
          <w:rFonts w:cs="Guttman Vilna" w:hint="cs"/>
          <w:sz w:val="21"/>
          <w:szCs w:val="21"/>
          <w:rtl/>
        </w:rPr>
        <w:t>זהר שלא להביא קודם צאת הכוכבים את הקינות לבית הכנסת</w:t>
      </w:r>
      <w:r w:rsidR="005E53D1">
        <w:rPr>
          <w:rFonts w:cs="Guttman Vilna" w:hint="cs"/>
          <w:sz w:val="21"/>
          <w:szCs w:val="21"/>
          <w:rtl/>
        </w:rPr>
        <w:t>,</w:t>
      </w:r>
      <w:r>
        <w:rPr>
          <w:rFonts w:cs="Guttman Vilna" w:hint="cs"/>
          <w:sz w:val="21"/>
          <w:szCs w:val="21"/>
          <w:rtl/>
        </w:rPr>
        <w:t xml:space="preserve"> </w:t>
      </w:r>
      <w:r w:rsidRPr="005E53D1">
        <w:rPr>
          <w:rFonts w:cs="Guttman Vilna" w:hint="cs"/>
          <w:b/>
          <w:bCs/>
          <w:sz w:val="21"/>
          <w:szCs w:val="21"/>
          <w:rtl/>
        </w:rPr>
        <w:t>והטעם</w:t>
      </w:r>
      <w:r w:rsidR="005E53D1" w:rsidRPr="005E53D1">
        <w:rPr>
          <w:rFonts w:cs="Guttman Vilna" w:hint="cs"/>
          <w:b/>
          <w:bCs/>
          <w:sz w:val="21"/>
          <w:szCs w:val="21"/>
          <w:rtl/>
        </w:rPr>
        <w:t>:</w:t>
      </w:r>
      <w:r>
        <w:rPr>
          <w:rFonts w:cs="Guttman Vilna" w:hint="cs"/>
          <w:sz w:val="21"/>
          <w:szCs w:val="21"/>
          <w:rtl/>
        </w:rPr>
        <w:t xml:space="preserve"> משום איסור הכנה, אלא א"כ מעין בהם קצת בבית הכנסת מבעוד יום </w:t>
      </w:r>
      <w:r w:rsidR="00667189">
        <w:rPr>
          <w:rFonts w:cs="Guttman Vilna" w:hint="cs"/>
          <w:sz w:val="18"/>
          <w:szCs w:val="18"/>
          <w:rtl/>
        </w:rPr>
        <w:t>(</w:t>
      </w:r>
      <w:r w:rsidR="00A03788">
        <w:rPr>
          <w:rFonts w:cs="Guttman Vilna" w:hint="cs"/>
          <w:sz w:val="18"/>
          <w:szCs w:val="18"/>
          <w:rtl/>
        </w:rPr>
        <w:t>שמירת שבת כהילכתה</w:t>
      </w:r>
      <w:r w:rsidRPr="00825B05">
        <w:rPr>
          <w:rFonts w:cs="Guttman Vilna" w:hint="cs"/>
          <w:sz w:val="18"/>
          <w:szCs w:val="18"/>
          <w:rtl/>
        </w:rPr>
        <w:t xml:space="preserve"> פרק סב מא).</w:t>
      </w:r>
    </w:p>
    <w:p w:rsidR="00AE7DFB" w:rsidRPr="007C67F3" w:rsidRDefault="00C104C8" w:rsidP="00BC66C4">
      <w:pPr>
        <w:spacing w:line="360" w:lineRule="auto"/>
        <w:jc w:val="both"/>
        <w:rPr>
          <w:rFonts w:cs="Guttman Adii"/>
          <w:b/>
          <w:bCs/>
          <w:sz w:val="21"/>
          <w:szCs w:val="21"/>
          <w:rtl/>
        </w:rPr>
      </w:pPr>
      <w:r w:rsidRPr="007C67F3">
        <w:rPr>
          <w:rFonts w:cs="Guttman Adii" w:hint="cs"/>
          <w:b/>
          <w:bCs/>
          <w:sz w:val="21"/>
          <w:szCs w:val="21"/>
          <w:rtl/>
        </w:rPr>
        <w:t>הסרת הפ</w:t>
      </w:r>
      <w:r w:rsidR="00AE7DFB" w:rsidRPr="007C67F3">
        <w:rPr>
          <w:rFonts w:cs="Guttman Adii" w:hint="cs"/>
          <w:b/>
          <w:bCs/>
          <w:sz w:val="21"/>
          <w:szCs w:val="21"/>
          <w:rtl/>
        </w:rPr>
        <w:t>ר</w:t>
      </w:r>
      <w:r w:rsidRPr="007C67F3">
        <w:rPr>
          <w:rFonts w:cs="Guttman Adii" w:hint="cs"/>
          <w:b/>
          <w:bCs/>
          <w:sz w:val="21"/>
          <w:szCs w:val="21"/>
          <w:rtl/>
        </w:rPr>
        <w:t>ו</w:t>
      </w:r>
      <w:r w:rsidR="00AE7DFB" w:rsidRPr="007C67F3">
        <w:rPr>
          <w:rFonts w:cs="Guttman Adii" w:hint="cs"/>
          <w:b/>
          <w:bCs/>
          <w:sz w:val="21"/>
          <w:szCs w:val="21"/>
          <w:rtl/>
        </w:rPr>
        <w:t xml:space="preserve">כת </w:t>
      </w:r>
    </w:p>
    <w:p w:rsidR="00AE7DFB" w:rsidRDefault="00AE7DFB" w:rsidP="00C104C8">
      <w:pPr>
        <w:spacing w:after="240" w:line="360" w:lineRule="auto"/>
        <w:jc w:val="both"/>
        <w:rPr>
          <w:rFonts w:cs="Guttman Vilna"/>
          <w:sz w:val="21"/>
          <w:szCs w:val="21"/>
          <w:rtl/>
        </w:rPr>
      </w:pPr>
      <w:r w:rsidRPr="005E53D1">
        <w:rPr>
          <w:rFonts w:cs="Guttman Vilna" w:hint="cs"/>
          <w:b/>
          <w:bCs/>
          <w:sz w:val="21"/>
          <w:szCs w:val="21"/>
          <w:rtl/>
        </w:rPr>
        <w:t>מ</w:t>
      </w:r>
      <w:r w:rsidR="00C104C8">
        <w:rPr>
          <w:rFonts w:cs="Guttman Vilna" w:hint="cs"/>
          <w:b/>
          <w:bCs/>
          <w:sz w:val="21"/>
          <w:szCs w:val="21"/>
          <w:rtl/>
        </w:rPr>
        <w:t>סירים  הפ</w:t>
      </w:r>
      <w:r w:rsidRPr="005E53D1">
        <w:rPr>
          <w:rFonts w:cs="Guttman Vilna" w:hint="cs"/>
          <w:b/>
          <w:bCs/>
          <w:sz w:val="21"/>
          <w:szCs w:val="21"/>
          <w:rtl/>
        </w:rPr>
        <w:t>ר</w:t>
      </w:r>
      <w:r w:rsidR="00C104C8">
        <w:rPr>
          <w:rFonts w:cs="Guttman Vilna" w:hint="cs"/>
          <w:b/>
          <w:bCs/>
          <w:sz w:val="21"/>
          <w:szCs w:val="21"/>
          <w:rtl/>
        </w:rPr>
        <w:t>ו</w:t>
      </w:r>
      <w:r w:rsidRPr="005E53D1">
        <w:rPr>
          <w:rFonts w:cs="Guttman Vilna" w:hint="cs"/>
          <w:b/>
          <w:bCs/>
          <w:sz w:val="21"/>
          <w:szCs w:val="21"/>
          <w:rtl/>
        </w:rPr>
        <w:t xml:space="preserve">כת מארון הקודש אחר צאת השבת </w:t>
      </w:r>
      <w:r w:rsidRPr="005E53D1">
        <w:rPr>
          <w:rFonts w:cs="Guttman Vilna" w:hint="cs"/>
          <w:b/>
          <w:bCs/>
          <w:sz w:val="18"/>
          <w:szCs w:val="18"/>
          <w:rtl/>
        </w:rPr>
        <w:t xml:space="preserve">(לוח א"י) </w:t>
      </w:r>
      <w:r w:rsidRPr="005E53D1">
        <w:rPr>
          <w:rFonts w:cs="Guttman Vilna" w:hint="cs"/>
          <w:b/>
          <w:bCs/>
          <w:sz w:val="21"/>
          <w:szCs w:val="21"/>
          <w:rtl/>
        </w:rPr>
        <w:t>ואין להסירה קודם</w:t>
      </w:r>
      <w:r w:rsidR="00870591" w:rsidRPr="005E53D1">
        <w:rPr>
          <w:rFonts w:cs="Guttman Vilna" w:hint="cs"/>
          <w:b/>
          <w:bCs/>
          <w:sz w:val="21"/>
          <w:szCs w:val="21"/>
          <w:rtl/>
        </w:rPr>
        <w:t>,</w:t>
      </w:r>
      <w:r>
        <w:rPr>
          <w:rFonts w:cs="Guttman Vilna" w:hint="cs"/>
          <w:sz w:val="21"/>
          <w:szCs w:val="21"/>
          <w:rtl/>
        </w:rPr>
        <w:t xml:space="preserve"> </w:t>
      </w:r>
      <w:r w:rsidRPr="00870591">
        <w:rPr>
          <w:rFonts w:cs="Guttman Vilna" w:hint="cs"/>
          <w:b/>
          <w:bCs/>
          <w:sz w:val="21"/>
          <w:szCs w:val="21"/>
          <w:rtl/>
        </w:rPr>
        <w:t>והטעם</w:t>
      </w:r>
      <w:r w:rsidR="00870591" w:rsidRPr="00870591">
        <w:rPr>
          <w:rFonts w:cs="Guttman Vilna" w:hint="cs"/>
          <w:b/>
          <w:bCs/>
          <w:sz w:val="21"/>
          <w:szCs w:val="21"/>
          <w:rtl/>
        </w:rPr>
        <w:t>:</w:t>
      </w:r>
      <w:r w:rsidR="00870591">
        <w:rPr>
          <w:rFonts w:cs="Guttman Vilna" w:hint="cs"/>
          <w:sz w:val="21"/>
          <w:szCs w:val="21"/>
          <w:rtl/>
        </w:rPr>
        <w:t xml:space="preserve"> משום שאסור להראות סימ</w:t>
      </w:r>
      <w:r>
        <w:rPr>
          <w:rFonts w:cs="Guttman Vilna" w:hint="cs"/>
          <w:sz w:val="21"/>
          <w:szCs w:val="21"/>
          <w:rtl/>
        </w:rPr>
        <w:t xml:space="preserve">ני אבילות בשבת, </w:t>
      </w:r>
      <w:r w:rsidRPr="00870591">
        <w:rPr>
          <w:rFonts w:cs="Guttman Vilna" w:hint="cs"/>
          <w:b/>
          <w:bCs/>
          <w:sz w:val="21"/>
          <w:szCs w:val="21"/>
          <w:rtl/>
        </w:rPr>
        <w:t>ועוד</w:t>
      </w:r>
      <w:r>
        <w:rPr>
          <w:rFonts w:cs="Guttman Vilna" w:hint="cs"/>
          <w:sz w:val="21"/>
          <w:szCs w:val="21"/>
          <w:rtl/>
        </w:rPr>
        <w:t xml:space="preserve"> משום איסור </w:t>
      </w:r>
      <w:proofErr w:type="spellStart"/>
      <w:r>
        <w:rPr>
          <w:rFonts w:cs="Guttman Vilna" w:hint="cs"/>
          <w:sz w:val="21"/>
          <w:szCs w:val="21"/>
          <w:rtl/>
        </w:rPr>
        <w:t>איסור</w:t>
      </w:r>
      <w:proofErr w:type="spellEnd"/>
      <w:r>
        <w:rPr>
          <w:rFonts w:cs="Guttman Vilna" w:hint="cs"/>
          <w:sz w:val="21"/>
          <w:szCs w:val="21"/>
          <w:rtl/>
        </w:rPr>
        <w:t xml:space="preserve"> הכנה </w:t>
      </w:r>
      <w:r w:rsidRPr="00AE7DFB">
        <w:rPr>
          <w:rFonts w:cs="Guttman Vilna" w:hint="cs"/>
          <w:sz w:val="18"/>
          <w:szCs w:val="18"/>
          <w:rtl/>
        </w:rPr>
        <w:t>(לקט הקמח ח"ג בקונטרס תומר דבורה אות עד, נטעי גבר</w:t>
      </w:r>
      <w:r w:rsidR="00000BF0">
        <w:rPr>
          <w:rFonts w:cs="Guttman Vilna" w:hint="cs"/>
          <w:sz w:val="18"/>
          <w:szCs w:val="18"/>
          <w:rtl/>
        </w:rPr>
        <w:t>יא</w:t>
      </w:r>
      <w:r w:rsidRPr="00AE7DFB">
        <w:rPr>
          <w:rFonts w:cs="Guttman Vilna" w:hint="cs"/>
          <w:sz w:val="18"/>
          <w:szCs w:val="18"/>
          <w:rtl/>
        </w:rPr>
        <w:t>ל פרק צד הערה כ)</w:t>
      </w:r>
      <w:r w:rsidR="00000BF0">
        <w:rPr>
          <w:rFonts w:cs="Guttman Vilna" w:hint="cs"/>
          <w:sz w:val="18"/>
          <w:szCs w:val="18"/>
          <w:rtl/>
        </w:rPr>
        <w:t>.</w:t>
      </w:r>
    </w:p>
    <w:p w:rsidR="00727E37" w:rsidRPr="007C67F3" w:rsidRDefault="00727E37" w:rsidP="007C67F3">
      <w:pPr>
        <w:spacing w:line="360" w:lineRule="auto"/>
        <w:jc w:val="center"/>
        <w:rPr>
          <w:rFonts w:cs="Guttman Adii"/>
          <w:b/>
          <w:bCs/>
          <w:sz w:val="21"/>
          <w:szCs w:val="21"/>
          <w:u w:val="single"/>
          <w:rtl/>
        </w:rPr>
      </w:pPr>
      <w:r w:rsidRPr="007C67F3">
        <w:rPr>
          <w:rFonts w:cs="Guttman Adii" w:hint="cs"/>
          <w:b/>
          <w:bCs/>
          <w:sz w:val="21"/>
          <w:szCs w:val="21"/>
          <w:u w:val="single"/>
          <w:rtl/>
        </w:rPr>
        <w:t>הבדלה</w:t>
      </w:r>
    </w:p>
    <w:p w:rsidR="00DE1004" w:rsidRPr="00DE1004" w:rsidRDefault="00DE1004" w:rsidP="00A03788">
      <w:pPr>
        <w:spacing w:line="360" w:lineRule="auto"/>
        <w:jc w:val="both"/>
        <w:rPr>
          <w:rFonts w:cs="Guttman Vilna"/>
          <w:sz w:val="21"/>
          <w:szCs w:val="21"/>
          <w:rtl/>
        </w:rPr>
      </w:pPr>
      <w:r>
        <w:rPr>
          <w:rFonts w:cs="Guttman Vilna" w:hint="cs"/>
          <w:b/>
          <w:bCs/>
          <w:sz w:val="21"/>
          <w:szCs w:val="21"/>
          <w:rtl/>
        </w:rPr>
        <w:t xml:space="preserve">מבדיל בלילה בתפילה </w:t>
      </w:r>
      <w:r w:rsidR="00A03788" w:rsidRPr="00A03788">
        <w:rPr>
          <w:rFonts w:cs="Guttman Vilna" w:hint="cs"/>
          <w:b/>
          <w:bCs/>
          <w:sz w:val="15"/>
          <w:szCs w:val="15"/>
          <w:rtl/>
        </w:rPr>
        <w:t>(</w:t>
      </w:r>
      <w:r w:rsidR="00A03788" w:rsidRPr="00A03788">
        <w:rPr>
          <w:rFonts w:cs="Guttman Vilna" w:hint="cs"/>
          <w:b/>
          <w:bCs/>
          <w:sz w:val="16"/>
          <w:szCs w:val="16"/>
          <w:rtl/>
        </w:rPr>
        <w:t xml:space="preserve">שו"ע </w:t>
      </w:r>
      <w:r w:rsidR="00A03788" w:rsidRPr="00A03788">
        <w:rPr>
          <w:rFonts w:cs="Guttman Vilna" w:hint="cs"/>
          <w:b/>
          <w:bCs/>
          <w:sz w:val="15"/>
          <w:szCs w:val="15"/>
          <w:rtl/>
        </w:rPr>
        <w:t xml:space="preserve">תקנט </w:t>
      </w:r>
      <w:r w:rsidRPr="00A03788">
        <w:rPr>
          <w:rFonts w:cs="Guttman Vilna" w:hint="cs"/>
          <w:b/>
          <w:bCs/>
          <w:sz w:val="15"/>
          <w:szCs w:val="15"/>
          <w:rtl/>
        </w:rPr>
        <w:t xml:space="preserve">א) </w:t>
      </w:r>
      <w:r>
        <w:rPr>
          <w:rFonts w:cs="Guttman Vilna" w:hint="cs"/>
          <w:b/>
          <w:bCs/>
          <w:sz w:val="21"/>
          <w:szCs w:val="21"/>
          <w:rtl/>
        </w:rPr>
        <w:t>והטעם</w:t>
      </w:r>
      <w:r w:rsidR="00A03788">
        <w:rPr>
          <w:rFonts w:cs="Guttman Vilna" w:hint="cs"/>
          <w:b/>
          <w:bCs/>
          <w:sz w:val="21"/>
          <w:szCs w:val="21"/>
          <w:rtl/>
        </w:rPr>
        <w:t xml:space="preserve">: </w:t>
      </w:r>
      <w:r w:rsidR="00A03788" w:rsidRPr="00A03788">
        <w:rPr>
          <w:rFonts w:cs="Guttman Vilna" w:hint="cs"/>
          <w:sz w:val="21"/>
          <w:szCs w:val="21"/>
          <w:rtl/>
        </w:rPr>
        <w:t>ככל מוצאי שבת</w:t>
      </w:r>
      <w:r w:rsidRPr="00A03788">
        <w:rPr>
          <w:rFonts w:cs="Guttman Vilna" w:hint="cs"/>
          <w:sz w:val="21"/>
          <w:szCs w:val="21"/>
          <w:rtl/>
        </w:rPr>
        <w:t xml:space="preserve">. </w:t>
      </w:r>
    </w:p>
    <w:p w:rsidR="005D1FBB" w:rsidRDefault="005D1FBB" w:rsidP="00A03788">
      <w:pPr>
        <w:spacing w:line="360" w:lineRule="auto"/>
        <w:jc w:val="both"/>
        <w:rPr>
          <w:rFonts w:cs="Guttman Vilna"/>
          <w:sz w:val="21"/>
          <w:szCs w:val="21"/>
          <w:rtl/>
        </w:rPr>
      </w:pPr>
      <w:r w:rsidRPr="005D1FBB">
        <w:rPr>
          <w:rFonts w:cs="Guttman Vilna" w:hint="cs"/>
          <w:b/>
          <w:bCs/>
          <w:sz w:val="21"/>
          <w:szCs w:val="21"/>
          <w:rtl/>
        </w:rPr>
        <w:t>ואין מבדילים על הכוס אפילו בביתו</w:t>
      </w:r>
      <w:r>
        <w:rPr>
          <w:rFonts w:cs="Guttman Vilna" w:hint="cs"/>
          <w:sz w:val="21"/>
          <w:szCs w:val="21"/>
          <w:rtl/>
        </w:rPr>
        <w:t xml:space="preserve"> </w:t>
      </w:r>
      <w:r w:rsidRPr="005D1FBB">
        <w:rPr>
          <w:rFonts w:cs="Guttman Vilna" w:hint="cs"/>
          <w:sz w:val="18"/>
          <w:szCs w:val="18"/>
          <w:rtl/>
        </w:rPr>
        <w:t>(לבוש תקנט ב)</w:t>
      </w:r>
      <w:r w:rsidR="00546918">
        <w:rPr>
          <w:rFonts w:cs="Guttman Vilna" w:hint="cs"/>
          <w:sz w:val="21"/>
          <w:szCs w:val="21"/>
          <w:rtl/>
        </w:rPr>
        <w:t>,</w:t>
      </w:r>
      <w:r w:rsidR="00546918" w:rsidRPr="00546918">
        <w:rPr>
          <w:rFonts w:cs="Guttman Vilna" w:hint="cs"/>
          <w:b/>
          <w:bCs/>
          <w:sz w:val="21"/>
          <w:szCs w:val="21"/>
          <w:rtl/>
        </w:rPr>
        <w:t xml:space="preserve"> והטעם: </w:t>
      </w:r>
      <w:r w:rsidR="00546918">
        <w:rPr>
          <w:rFonts w:cs="Guttman Vilna" w:hint="cs"/>
          <w:sz w:val="21"/>
          <w:szCs w:val="21"/>
          <w:rtl/>
        </w:rPr>
        <w:t xml:space="preserve">משום </w:t>
      </w:r>
      <w:r w:rsidR="00AD7F47">
        <w:rPr>
          <w:rFonts w:cs="Guttman Vilna" w:hint="cs"/>
          <w:sz w:val="21"/>
          <w:szCs w:val="21"/>
          <w:rtl/>
        </w:rPr>
        <w:t>דאינו יכול</w:t>
      </w:r>
      <w:r w:rsidR="00546918">
        <w:rPr>
          <w:rFonts w:cs="Guttman Vilna" w:hint="cs"/>
          <w:sz w:val="21"/>
          <w:szCs w:val="21"/>
          <w:rtl/>
        </w:rPr>
        <w:t xml:space="preserve"> לטועמו </w:t>
      </w:r>
      <w:r w:rsidR="00546918" w:rsidRPr="00546918">
        <w:rPr>
          <w:rFonts w:cs="Guttman Vilna" w:hint="cs"/>
          <w:sz w:val="18"/>
          <w:szCs w:val="18"/>
          <w:rtl/>
        </w:rPr>
        <w:t>(חיי אדם הלכות ת</w:t>
      </w:r>
      <w:r w:rsidR="00A03788">
        <w:rPr>
          <w:rFonts w:cs="Guttman Vilna" w:hint="cs"/>
          <w:sz w:val="18"/>
          <w:szCs w:val="18"/>
          <w:rtl/>
        </w:rPr>
        <w:t>שעה באב</w:t>
      </w:r>
      <w:r w:rsidR="00546918" w:rsidRPr="00546918">
        <w:rPr>
          <w:rFonts w:cs="Guttman Vilna" w:hint="cs"/>
          <w:sz w:val="18"/>
          <w:szCs w:val="18"/>
          <w:rtl/>
        </w:rPr>
        <w:t xml:space="preserve"> כלל קלו ה).</w:t>
      </w:r>
    </w:p>
    <w:p w:rsidR="005D1FBB" w:rsidRDefault="005D1FBB" w:rsidP="004C261A">
      <w:pPr>
        <w:spacing w:after="240" w:line="360" w:lineRule="auto"/>
        <w:jc w:val="both"/>
        <w:rPr>
          <w:rFonts w:cs="Guttman Vilna"/>
          <w:sz w:val="21"/>
          <w:szCs w:val="21"/>
          <w:rtl/>
        </w:rPr>
      </w:pPr>
      <w:r w:rsidRPr="005D1FBB">
        <w:rPr>
          <w:rFonts w:cs="Guttman Vilna" w:hint="cs"/>
          <w:b/>
          <w:bCs/>
          <w:sz w:val="21"/>
          <w:szCs w:val="21"/>
          <w:rtl/>
        </w:rPr>
        <w:t>והטעם</w:t>
      </w:r>
      <w:r w:rsidR="00546918">
        <w:rPr>
          <w:rFonts w:cs="Guttman Vilna" w:hint="cs"/>
          <w:sz w:val="21"/>
          <w:szCs w:val="21"/>
          <w:rtl/>
        </w:rPr>
        <w:t xml:space="preserve"> </w:t>
      </w:r>
      <w:r w:rsidR="00546918" w:rsidRPr="00546918">
        <w:rPr>
          <w:rFonts w:cs="Guttman Vilna" w:hint="cs"/>
          <w:b/>
          <w:bCs/>
          <w:sz w:val="21"/>
          <w:szCs w:val="21"/>
          <w:rtl/>
        </w:rPr>
        <w:t>שאין אומרים לתת לתינוק כמו גבי מילה בתשעה באב</w:t>
      </w:r>
      <w:r w:rsidR="00546918">
        <w:rPr>
          <w:rFonts w:cs="Guttman Vilna" w:hint="cs"/>
          <w:sz w:val="21"/>
          <w:szCs w:val="21"/>
          <w:rtl/>
        </w:rPr>
        <w:t>, לפי דהתם לא הוי מילתא דקביע, משא"כ הבדלה הוי כמו מילתא דקביע דהרבה פעמים יוצא תשעה בשבת או באחד בשבת, וגזרינן שמא יבוא לשתות התינוק כשיגדל,</w:t>
      </w:r>
      <w:r>
        <w:rPr>
          <w:rFonts w:cs="Guttman Vilna" w:hint="cs"/>
          <w:sz w:val="21"/>
          <w:szCs w:val="21"/>
          <w:rtl/>
        </w:rPr>
        <w:t xml:space="preserve"> </w:t>
      </w:r>
      <w:r w:rsidRPr="005D1FBB">
        <w:rPr>
          <w:rFonts w:cs="Guttman Vilna" w:hint="cs"/>
          <w:sz w:val="18"/>
          <w:szCs w:val="18"/>
          <w:rtl/>
        </w:rPr>
        <w:t>(לבוש תקנו א</w:t>
      </w:r>
      <w:r w:rsidR="00546918">
        <w:rPr>
          <w:rFonts w:cs="Guttman Vilna" w:hint="cs"/>
          <w:sz w:val="18"/>
          <w:szCs w:val="18"/>
          <w:rtl/>
        </w:rPr>
        <w:t>, חיי אדם קלו -ה</w:t>
      </w:r>
      <w:r w:rsidRPr="005D1FBB">
        <w:rPr>
          <w:rFonts w:cs="Guttman Vilna" w:hint="cs"/>
          <w:sz w:val="18"/>
          <w:szCs w:val="18"/>
          <w:rtl/>
        </w:rPr>
        <w:t>).</w:t>
      </w:r>
    </w:p>
    <w:p w:rsidR="00546918" w:rsidRDefault="00546918" w:rsidP="00546918">
      <w:pPr>
        <w:spacing w:after="240" w:line="360" w:lineRule="auto"/>
        <w:jc w:val="both"/>
        <w:rPr>
          <w:rFonts w:cs="Guttman Vilna"/>
          <w:sz w:val="21"/>
          <w:szCs w:val="21"/>
          <w:rtl/>
        </w:rPr>
      </w:pPr>
      <w:r w:rsidRPr="00546918">
        <w:rPr>
          <w:rFonts w:cs="Guttman Vilna" w:hint="cs"/>
          <w:b/>
          <w:bCs/>
          <w:sz w:val="21"/>
          <w:szCs w:val="21"/>
          <w:rtl/>
        </w:rPr>
        <w:t>והטעם שנותנים לתינוק לאכול ולשתות ולא חוששים שמא יבוא לאכול לכשיגדל,</w:t>
      </w:r>
      <w:r>
        <w:rPr>
          <w:rFonts w:cs="Guttman Vilna" w:hint="cs"/>
          <w:sz w:val="21"/>
          <w:szCs w:val="21"/>
          <w:rtl/>
        </w:rPr>
        <w:t xml:space="preserve"> היינו מה שצ</w:t>
      </w:r>
      <w:r w:rsidR="00C104C8">
        <w:rPr>
          <w:rFonts w:cs="Guttman Vilna" w:hint="cs"/>
          <w:sz w:val="21"/>
          <w:szCs w:val="21"/>
          <w:rtl/>
        </w:rPr>
        <w:t>ריך בשבילו אבל לעשות דבר בשבילנ</w:t>
      </w:r>
      <w:r>
        <w:rPr>
          <w:rFonts w:cs="Guttman Vilna" w:hint="cs"/>
          <w:sz w:val="21"/>
          <w:szCs w:val="21"/>
          <w:rtl/>
        </w:rPr>
        <w:t xml:space="preserve">ו לתת לתינוק אסור </w:t>
      </w:r>
      <w:r w:rsidRPr="00546918">
        <w:rPr>
          <w:rFonts w:cs="Guttman Vilna" w:hint="cs"/>
          <w:sz w:val="18"/>
          <w:szCs w:val="18"/>
          <w:rtl/>
        </w:rPr>
        <w:t>(חיי אדם קלו -ה).</w:t>
      </w:r>
    </w:p>
    <w:p w:rsidR="00AD7F47" w:rsidRDefault="00AD7F47" w:rsidP="004C261A">
      <w:pPr>
        <w:spacing w:line="360" w:lineRule="auto"/>
        <w:jc w:val="both"/>
        <w:rPr>
          <w:rFonts w:cs="Guttman Vilna"/>
          <w:sz w:val="21"/>
          <w:szCs w:val="21"/>
          <w:rtl/>
        </w:rPr>
      </w:pPr>
      <w:r w:rsidRPr="00A03788">
        <w:rPr>
          <w:rFonts w:cs="Guttman Adii" w:hint="cs"/>
          <w:b/>
          <w:bCs/>
          <w:sz w:val="21"/>
          <w:szCs w:val="21"/>
          <w:rtl/>
        </w:rPr>
        <w:t>קטן בהבדלה</w:t>
      </w:r>
      <w:r>
        <w:rPr>
          <w:rFonts w:cs="Guttman Vilna" w:hint="cs"/>
          <w:sz w:val="21"/>
          <w:szCs w:val="21"/>
          <w:rtl/>
        </w:rPr>
        <w:t xml:space="preserve"> - קטן האוכל בתשעה באב אין צריך להבדיל </w:t>
      </w:r>
      <w:r w:rsidR="004C261A">
        <w:rPr>
          <w:rFonts w:cs="Guttman Vilna" w:hint="cs"/>
          <w:sz w:val="21"/>
          <w:szCs w:val="21"/>
          <w:rtl/>
        </w:rPr>
        <w:t>לפני</w:t>
      </w:r>
      <w:r>
        <w:rPr>
          <w:rFonts w:cs="Guttman Vilna" w:hint="cs"/>
          <w:sz w:val="21"/>
          <w:szCs w:val="21"/>
          <w:rtl/>
        </w:rPr>
        <w:t xml:space="preserve"> האכול</w:t>
      </w:r>
      <w:r w:rsidR="004C261A">
        <w:rPr>
          <w:rFonts w:cs="Guttman Vilna" w:hint="cs"/>
          <w:sz w:val="21"/>
          <w:szCs w:val="21"/>
          <w:rtl/>
        </w:rPr>
        <w:t xml:space="preserve"> אלא ישמע ההבד</w:t>
      </w:r>
      <w:r>
        <w:rPr>
          <w:rFonts w:cs="Guttman Vilna" w:hint="cs"/>
          <w:sz w:val="21"/>
          <w:szCs w:val="21"/>
          <w:rtl/>
        </w:rPr>
        <w:t>לה מאביו במוצאי תשעה באב</w:t>
      </w:r>
      <w:r w:rsidR="004C261A">
        <w:rPr>
          <w:rFonts w:cs="Guttman Vilna" w:hint="cs"/>
          <w:sz w:val="21"/>
          <w:szCs w:val="21"/>
          <w:rtl/>
        </w:rPr>
        <w:t>.</w:t>
      </w:r>
    </w:p>
    <w:p w:rsidR="00AD7F47" w:rsidRDefault="00AD7F47" w:rsidP="004C261A">
      <w:pPr>
        <w:spacing w:after="240" w:line="360" w:lineRule="auto"/>
        <w:jc w:val="both"/>
        <w:rPr>
          <w:rFonts w:cs="Guttman Vilna"/>
          <w:sz w:val="21"/>
          <w:szCs w:val="21"/>
          <w:rtl/>
        </w:rPr>
      </w:pPr>
      <w:r w:rsidRPr="00AD7F47">
        <w:rPr>
          <w:rFonts w:cs="Guttman Vilna" w:hint="cs"/>
          <w:b/>
          <w:bCs/>
          <w:sz w:val="21"/>
          <w:szCs w:val="21"/>
          <w:rtl/>
        </w:rPr>
        <w:t>והט</w:t>
      </w:r>
      <w:r>
        <w:rPr>
          <w:rFonts w:cs="Guttman Vilna" w:hint="cs"/>
          <w:b/>
          <w:bCs/>
          <w:sz w:val="21"/>
          <w:szCs w:val="21"/>
          <w:rtl/>
        </w:rPr>
        <w:t>ע</w:t>
      </w:r>
      <w:r w:rsidRPr="00AD7F47">
        <w:rPr>
          <w:rFonts w:cs="Guttman Vilna" w:hint="cs"/>
          <w:b/>
          <w:bCs/>
          <w:sz w:val="21"/>
          <w:szCs w:val="21"/>
          <w:rtl/>
        </w:rPr>
        <w:t xml:space="preserve">ם שאין </w:t>
      </w:r>
      <w:r>
        <w:rPr>
          <w:rFonts w:cs="Guttman Vilna" w:hint="cs"/>
          <w:b/>
          <w:bCs/>
          <w:sz w:val="21"/>
          <w:szCs w:val="21"/>
          <w:rtl/>
        </w:rPr>
        <w:t xml:space="preserve">צריך </w:t>
      </w:r>
      <w:r w:rsidRPr="00AD7F47">
        <w:rPr>
          <w:rFonts w:cs="Guttman Vilna" w:hint="cs"/>
          <w:b/>
          <w:bCs/>
          <w:sz w:val="21"/>
          <w:szCs w:val="21"/>
          <w:rtl/>
        </w:rPr>
        <w:t xml:space="preserve">הקטן </w:t>
      </w:r>
      <w:r>
        <w:rPr>
          <w:rFonts w:cs="Guttman Vilna" w:hint="cs"/>
          <w:b/>
          <w:bCs/>
          <w:sz w:val="21"/>
          <w:szCs w:val="21"/>
          <w:rtl/>
        </w:rPr>
        <w:t>לה</w:t>
      </w:r>
      <w:r w:rsidRPr="00AD7F47">
        <w:rPr>
          <w:rFonts w:cs="Guttman Vilna" w:hint="cs"/>
          <w:b/>
          <w:bCs/>
          <w:sz w:val="21"/>
          <w:szCs w:val="21"/>
          <w:rtl/>
        </w:rPr>
        <w:t>בדיל לעצמו מדין חינוך,</w:t>
      </w:r>
      <w:r>
        <w:rPr>
          <w:rFonts w:cs="Guttman Vilna" w:hint="cs"/>
          <w:sz w:val="21"/>
          <w:szCs w:val="21"/>
          <w:rtl/>
        </w:rPr>
        <w:t xml:space="preserve"> לפי שאין שייך לחנך אותו בזה שהרי כשיגדל יצום ולא יבדיל </w:t>
      </w:r>
      <w:r w:rsidR="004C261A">
        <w:rPr>
          <w:rFonts w:cs="Guttman Vilna" w:hint="cs"/>
          <w:sz w:val="21"/>
          <w:szCs w:val="21"/>
          <w:rtl/>
        </w:rPr>
        <w:t>בתשעה באב</w:t>
      </w:r>
      <w:r>
        <w:rPr>
          <w:rFonts w:cs="Guttman Vilna" w:hint="cs"/>
          <w:sz w:val="21"/>
          <w:szCs w:val="21"/>
          <w:rtl/>
        </w:rPr>
        <w:t xml:space="preserve"> </w:t>
      </w:r>
      <w:r w:rsidRPr="00AD7F47">
        <w:rPr>
          <w:rFonts w:cs="Guttman Vilna" w:hint="cs"/>
          <w:sz w:val="18"/>
          <w:szCs w:val="18"/>
          <w:rtl/>
        </w:rPr>
        <w:t>(שו"ת רבבות אפרים ח"ג שעא).</w:t>
      </w:r>
    </w:p>
    <w:p w:rsidR="00727E37" w:rsidRDefault="00727E37" w:rsidP="009D77A4">
      <w:pPr>
        <w:spacing w:line="360" w:lineRule="auto"/>
        <w:jc w:val="both"/>
        <w:rPr>
          <w:rFonts w:cs="Guttman Adii"/>
          <w:b/>
          <w:bCs/>
          <w:sz w:val="21"/>
          <w:szCs w:val="21"/>
          <w:rtl/>
        </w:rPr>
      </w:pPr>
      <w:r w:rsidRPr="004B5081">
        <w:rPr>
          <w:rFonts w:cs="Guttman Adii" w:hint="cs"/>
          <w:b/>
          <w:bCs/>
          <w:sz w:val="21"/>
          <w:szCs w:val="21"/>
          <w:rtl/>
        </w:rPr>
        <w:lastRenderedPageBreak/>
        <w:t>ברכת האש</w:t>
      </w:r>
      <w:r w:rsidR="005D1FBB" w:rsidRPr="004B5081">
        <w:rPr>
          <w:rFonts w:cs="Guttman Adii" w:hint="cs"/>
          <w:b/>
          <w:bCs/>
          <w:sz w:val="21"/>
          <w:szCs w:val="21"/>
          <w:rtl/>
        </w:rPr>
        <w:t xml:space="preserve"> - </w:t>
      </w:r>
      <w:r w:rsidR="004B5081">
        <w:rPr>
          <w:rFonts w:cs="Guttman Adii" w:hint="cs"/>
          <w:b/>
          <w:bCs/>
          <w:sz w:val="21"/>
          <w:szCs w:val="21"/>
          <w:rtl/>
        </w:rPr>
        <w:t>כשרואה הנ</w:t>
      </w:r>
      <w:r w:rsidR="009D77A4">
        <w:rPr>
          <w:rFonts w:cs="Guttman Adii" w:hint="cs"/>
          <w:b/>
          <w:bCs/>
          <w:sz w:val="21"/>
          <w:szCs w:val="21"/>
          <w:rtl/>
        </w:rPr>
        <w:t>ר</w:t>
      </w:r>
      <w:r w:rsidR="004B5081">
        <w:rPr>
          <w:rFonts w:cs="Guttman Adii" w:hint="cs"/>
          <w:b/>
          <w:bCs/>
          <w:sz w:val="21"/>
          <w:szCs w:val="21"/>
          <w:rtl/>
        </w:rPr>
        <w:t xml:space="preserve"> אומר "בורא מאורי האש" </w:t>
      </w:r>
      <w:r w:rsidR="004B5081" w:rsidRPr="004B5081">
        <w:rPr>
          <w:rFonts w:cs="Guttman Adii" w:hint="cs"/>
          <w:b/>
          <w:bCs/>
          <w:sz w:val="18"/>
          <w:szCs w:val="18"/>
          <w:rtl/>
        </w:rPr>
        <w:t>(שו"ע תקנו א).</w:t>
      </w:r>
    </w:p>
    <w:p w:rsidR="00CC673D" w:rsidRDefault="004B5081" w:rsidP="00D858DB">
      <w:pPr>
        <w:spacing w:line="360" w:lineRule="auto"/>
        <w:jc w:val="both"/>
        <w:rPr>
          <w:rFonts w:cs="Guttman Adii"/>
          <w:b/>
          <w:bCs/>
          <w:sz w:val="21"/>
          <w:szCs w:val="21"/>
          <w:rtl/>
        </w:rPr>
      </w:pPr>
      <w:r>
        <w:rPr>
          <w:rFonts w:cs="Guttman Adii" w:hint="cs"/>
          <w:b/>
          <w:bCs/>
          <w:sz w:val="21"/>
          <w:szCs w:val="21"/>
          <w:rtl/>
        </w:rPr>
        <w:t xml:space="preserve">והטעם: </w:t>
      </w:r>
      <w:r w:rsidRPr="004B5081">
        <w:rPr>
          <w:rFonts w:cs="Guttman Vilna" w:hint="cs"/>
          <w:sz w:val="21"/>
          <w:szCs w:val="21"/>
          <w:rtl/>
        </w:rPr>
        <w:t>לפי שאין טעון כוס</w:t>
      </w:r>
      <w:r>
        <w:rPr>
          <w:rFonts w:cs="Guttman Vilna" w:hint="cs"/>
          <w:sz w:val="21"/>
          <w:szCs w:val="21"/>
          <w:rtl/>
        </w:rPr>
        <w:t xml:space="preserve">, </w:t>
      </w:r>
      <w:r w:rsidRPr="004B5081">
        <w:rPr>
          <w:rFonts w:cs="Guttman Vilna" w:hint="cs"/>
          <w:sz w:val="21"/>
          <w:szCs w:val="21"/>
          <w:rtl/>
        </w:rPr>
        <w:t>ואין בזה משום תענוג כמו שיש בבשמים</w:t>
      </w:r>
      <w:r w:rsidR="00CC673D">
        <w:rPr>
          <w:rFonts w:cs="Guttman Adii" w:hint="cs"/>
          <w:b/>
          <w:bCs/>
          <w:sz w:val="21"/>
          <w:szCs w:val="21"/>
          <w:rtl/>
        </w:rPr>
        <w:t xml:space="preserve"> </w:t>
      </w:r>
      <w:r w:rsidR="00CC673D" w:rsidRPr="0099164D">
        <w:rPr>
          <w:rFonts w:cs="Guttman Vilna" w:hint="cs"/>
          <w:sz w:val="18"/>
          <w:szCs w:val="18"/>
          <w:rtl/>
        </w:rPr>
        <w:t>(משנ"ב תקנו ס"ק א).</w:t>
      </w:r>
      <w:r>
        <w:rPr>
          <w:rFonts w:cs="Guttman Adii" w:hint="cs"/>
          <w:b/>
          <w:bCs/>
          <w:sz w:val="21"/>
          <w:szCs w:val="21"/>
          <w:rtl/>
        </w:rPr>
        <w:t>.</w:t>
      </w:r>
    </w:p>
    <w:p w:rsidR="004B5081" w:rsidRPr="00CC673D" w:rsidRDefault="00CC673D" w:rsidP="004A6BDE">
      <w:pPr>
        <w:spacing w:after="240" w:line="360" w:lineRule="auto"/>
        <w:jc w:val="both"/>
        <w:rPr>
          <w:rFonts w:cs="Guttman Adii"/>
          <w:sz w:val="21"/>
          <w:szCs w:val="21"/>
          <w:rtl/>
        </w:rPr>
      </w:pPr>
      <w:r w:rsidRPr="00A94FF6">
        <w:rPr>
          <w:rFonts w:cs="Guttman Vilna" w:hint="cs"/>
          <w:b/>
          <w:bCs/>
          <w:sz w:val="21"/>
          <w:szCs w:val="21"/>
          <w:rtl/>
        </w:rPr>
        <w:t>ונהגו לברך ברכ</w:t>
      </w:r>
      <w:r w:rsidR="004A6BDE">
        <w:rPr>
          <w:rFonts w:cs="Guttman Vilna" w:hint="cs"/>
          <w:b/>
          <w:bCs/>
          <w:sz w:val="21"/>
          <w:szCs w:val="21"/>
          <w:rtl/>
        </w:rPr>
        <w:t>ת</w:t>
      </w:r>
      <w:r w:rsidRPr="00A94FF6">
        <w:rPr>
          <w:rFonts w:cs="Guttman Vilna" w:hint="cs"/>
          <w:b/>
          <w:bCs/>
          <w:sz w:val="21"/>
          <w:szCs w:val="21"/>
          <w:rtl/>
        </w:rPr>
        <w:t xml:space="preserve"> האש ב</w:t>
      </w:r>
      <w:r w:rsidR="00AD7F47">
        <w:rPr>
          <w:rFonts w:cs="Guttman Vilna" w:hint="cs"/>
          <w:b/>
          <w:bCs/>
          <w:sz w:val="21"/>
          <w:szCs w:val="21"/>
          <w:rtl/>
        </w:rPr>
        <w:t>ב</w:t>
      </w:r>
      <w:r w:rsidRPr="00A94FF6">
        <w:rPr>
          <w:rFonts w:cs="Guttman Vilna" w:hint="cs"/>
          <w:b/>
          <w:bCs/>
          <w:sz w:val="21"/>
          <w:szCs w:val="21"/>
          <w:rtl/>
        </w:rPr>
        <w:t>ית הכנסת</w:t>
      </w:r>
      <w:r w:rsidRPr="00CC673D">
        <w:rPr>
          <w:rFonts w:cs="Guttman Adii" w:hint="cs"/>
          <w:sz w:val="21"/>
          <w:szCs w:val="21"/>
          <w:rtl/>
        </w:rPr>
        <w:t xml:space="preserve"> </w:t>
      </w:r>
      <w:r w:rsidRPr="004A6BDE">
        <w:rPr>
          <w:rFonts w:cs="Guttman Vilna" w:hint="cs"/>
          <w:sz w:val="18"/>
          <w:szCs w:val="18"/>
          <w:rtl/>
        </w:rPr>
        <w:t>(הליכות שלמה טו כא)</w:t>
      </w:r>
      <w:r w:rsidR="004A6BDE">
        <w:rPr>
          <w:rFonts w:cs="Guttman Vilna" w:hint="cs"/>
          <w:sz w:val="18"/>
          <w:szCs w:val="18"/>
          <w:rtl/>
        </w:rPr>
        <w:t>.</w:t>
      </w:r>
      <w:r w:rsidR="004B5081" w:rsidRPr="004A6BDE">
        <w:rPr>
          <w:rFonts w:cs="Guttman Vilna" w:hint="cs"/>
          <w:sz w:val="18"/>
          <w:szCs w:val="18"/>
          <w:rtl/>
        </w:rPr>
        <w:t xml:space="preserve"> </w:t>
      </w:r>
    </w:p>
    <w:p w:rsidR="00CC673D" w:rsidRDefault="004B5081" w:rsidP="004C261A">
      <w:pPr>
        <w:spacing w:before="240" w:after="240" w:line="360" w:lineRule="auto"/>
        <w:jc w:val="both"/>
        <w:rPr>
          <w:rFonts w:cs="Guttman Vilna"/>
          <w:b/>
          <w:bCs/>
          <w:sz w:val="21"/>
          <w:szCs w:val="21"/>
          <w:rtl/>
        </w:rPr>
      </w:pPr>
      <w:r>
        <w:rPr>
          <w:rFonts w:cs="Guttman Adii" w:hint="cs"/>
          <w:b/>
          <w:bCs/>
          <w:sz w:val="21"/>
          <w:szCs w:val="21"/>
          <w:rtl/>
        </w:rPr>
        <w:t xml:space="preserve">זמן הברכה - </w:t>
      </w:r>
      <w:r w:rsidRPr="004B5081">
        <w:rPr>
          <w:rFonts w:cs="Guttman Vilna" w:hint="cs"/>
          <w:sz w:val="21"/>
          <w:szCs w:val="21"/>
          <w:rtl/>
        </w:rPr>
        <w:t>קודם קר</w:t>
      </w:r>
      <w:r>
        <w:rPr>
          <w:rFonts w:cs="Guttman Vilna" w:hint="cs"/>
          <w:sz w:val="21"/>
          <w:szCs w:val="21"/>
          <w:rtl/>
        </w:rPr>
        <w:t>יא</w:t>
      </w:r>
      <w:r w:rsidRPr="004B5081">
        <w:rPr>
          <w:rFonts w:cs="Guttman Vilna" w:hint="cs"/>
          <w:sz w:val="21"/>
          <w:szCs w:val="21"/>
          <w:rtl/>
        </w:rPr>
        <w:t>ת א</w:t>
      </w:r>
      <w:r>
        <w:rPr>
          <w:rFonts w:cs="Guttman Vilna" w:hint="cs"/>
          <w:sz w:val="21"/>
          <w:szCs w:val="21"/>
          <w:rtl/>
        </w:rPr>
        <w:t>יכ</w:t>
      </w:r>
      <w:r w:rsidRPr="004B5081">
        <w:rPr>
          <w:rFonts w:cs="Guttman Vilna" w:hint="cs"/>
          <w:sz w:val="21"/>
          <w:szCs w:val="21"/>
          <w:rtl/>
        </w:rPr>
        <w:t>ה</w:t>
      </w:r>
      <w:r>
        <w:rPr>
          <w:rFonts w:cs="Guttman Vilna" w:hint="cs"/>
          <w:sz w:val="21"/>
          <w:szCs w:val="21"/>
          <w:rtl/>
        </w:rPr>
        <w:t>,</w:t>
      </w:r>
      <w:r w:rsidRPr="004B5081">
        <w:rPr>
          <w:rFonts w:cs="Guttman Vilna" w:hint="cs"/>
          <w:sz w:val="21"/>
          <w:szCs w:val="21"/>
          <w:rtl/>
        </w:rPr>
        <w:t xml:space="preserve"> </w:t>
      </w:r>
      <w:r w:rsidRPr="004B5081">
        <w:rPr>
          <w:rFonts w:cs="Guttman Vilna" w:hint="cs"/>
          <w:b/>
          <w:bCs/>
          <w:sz w:val="21"/>
          <w:szCs w:val="21"/>
          <w:rtl/>
        </w:rPr>
        <w:t>והטעם</w:t>
      </w:r>
      <w:r>
        <w:rPr>
          <w:rFonts w:cs="Guttman Vilna" w:hint="cs"/>
          <w:sz w:val="21"/>
          <w:szCs w:val="21"/>
          <w:rtl/>
        </w:rPr>
        <w:t>:</w:t>
      </w:r>
      <w:r w:rsidRPr="004B5081">
        <w:rPr>
          <w:rFonts w:cs="Guttman Vilna" w:hint="cs"/>
          <w:sz w:val="21"/>
          <w:szCs w:val="21"/>
          <w:rtl/>
        </w:rPr>
        <w:t xml:space="preserve"> דכת</w:t>
      </w:r>
      <w:r>
        <w:rPr>
          <w:rFonts w:cs="Guttman Vilna" w:hint="cs"/>
          <w:sz w:val="21"/>
          <w:szCs w:val="21"/>
          <w:rtl/>
        </w:rPr>
        <w:t>יב</w:t>
      </w:r>
      <w:r w:rsidR="00B140E3">
        <w:rPr>
          <w:rFonts w:cs="Guttman Vilna" w:hint="cs"/>
          <w:sz w:val="21"/>
          <w:szCs w:val="21"/>
          <w:rtl/>
        </w:rPr>
        <w:t xml:space="preserve"> </w:t>
      </w:r>
      <w:r w:rsidR="00B140E3" w:rsidRPr="00B140E3">
        <w:rPr>
          <w:rFonts w:cs="Guttman Vilna" w:hint="cs"/>
          <w:sz w:val="18"/>
          <w:szCs w:val="18"/>
          <w:rtl/>
        </w:rPr>
        <w:t xml:space="preserve">(איכה ג-ו) </w:t>
      </w:r>
      <w:r w:rsidR="00B140E3">
        <w:rPr>
          <w:rFonts w:cs="Guttman Vilna" w:hint="cs"/>
          <w:sz w:val="21"/>
          <w:szCs w:val="21"/>
          <w:rtl/>
        </w:rPr>
        <w:t>"</w:t>
      </w:r>
      <w:r w:rsidR="009F7BA7">
        <w:rPr>
          <w:rFonts w:cs="Guttman Vilna" w:hint="cs"/>
          <w:sz w:val="21"/>
          <w:szCs w:val="21"/>
          <w:rtl/>
        </w:rPr>
        <w:t>במחשכים הושב</w:t>
      </w:r>
      <w:r w:rsidRPr="004B5081">
        <w:rPr>
          <w:rFonts w:cs="Guttman Vilna" w:hint="cs"/>
          <w:sz w:val="21"/>
          <w:szCs w:val="21"/>
          <w:rtl/>
        </w:rPr>
        <w:t xml:space="preserve">ני" וע"כ יברך קודם על </w:t>
      </w:r>
      <w:r w:rsidR="0099164D">
        <w:rPr>
          <w:rFonts w:cs="Guttman Vilna" w:hint="cs"/>
          <w:sz w:val="21"/>
          <w:szCs w:val="21"/>
          <w:rtl/>
        </w:rPr>
        <w:t>ה</w:t>
      </w:r>
      <w:r w:rsidRPr="004B5081">
        <w:rPr>
          <w:rFonts w:cs="Guttman Vilna" w:hint="cs"/>
          <w:sz w:val="21"/>
          <w:szCs w:val="21"/>
          <w:rtl/>
        </w:rPr>
        <w:t>אור</w:t>
      </w:r>
      <w:r w:rsidR="0099164D">
        <w:rPr>
          <w:rFonts w:cs="Guttman Vilna" w:hint="cs"/>
          <w:sz w:val="21"/>
          <w:szCs w:val="21"/>
          <w:rtl/>
        </w:rPr>
        <w:t>,</w:t>
      </w:r>
      <w:r w:rsidRPr="004B5081">
        <w:rPr>
          <w:rFonts w:cs="Guttman Vilna" w:hint="cs"/>
          <w:sz w:val="21"/>
          <w:szCs w:val="21"/>
          <w:rtl/>
        </w:rPr>
        <w:t xml:space="preserve"> וגם שיהנה אח</w:t>
      </w:r>
      <w:r w:rsidR="0099164D">
        <w:rPr>
          <w:rFonts w:cs="Guttman Vilna" w:hint="cs"/>
          <w:sz w:val="21"/>
          <w:szCs w:val="21"/>
          <w:rtl/>
        </w:rPr>
        <w:t>"כ מאור כשקור</w:t>
      </w:r>
      <w:r w:rsidRPr="004B5081">
        <w:rPr>
          <w:rFonts w:cs="Guttman Vilna" w:hint="cs"/>
          <w:sz w:val="21"/>
          <w:szCs w:val="21"/>
          <w:rtl/>
        </w:rPr>
        <w:t>א</w:t>
      </w:r>
      <w:r w:rsidR="0099164D">
        <w:rPr>
          <w:rFonts w:cs="Guttman Vilna" w:hint="cs"/>
          <w:sz w:val="21"/>
          <w:szCs w:val="21"/>
          <w:rtl/>
        </w:rPr>
        <w:t>י</w:t>
      </w:r>
      <w:r w:rsidRPr="004B5081">
        <w:rPr>
          <w:rFonts w:cs="Guttman Vilna" w:hint="cs"/>
          <w:sz w:val="21"/>
          <w:szCs w:val="21"/>
          <w:rtl/>
        </w:rPr>
        <w:t>ם איכה</w:t>
      </w:r>
      <w:r w:rsidR="00CC673D">
        <w:rPr>
          <w:rFonts w:cs="Guttman Vilna" w:hint="cs"/>
          <w:sz w:val="21"/>
          <w:szCs w:val="21"/>
          <w:rtl/>
        </w:rPr>
        <w:t xml:space="preserve"> </w:t>
      </w:r>
      <w:r w:rsidR="00CC673D" w:rsidRPr="0099164D">
        <w:rPr>
          <w:rFonts w:cs="Guttman Vilna" w:hint="cs"/>
          <w:sz w:val="18"/>
          <w:szCs w:val="18"/>
          <w:rtl/>
        </w:rPr>
        <w:t>(משנ"ב תקנו ס"ק א).</w:t>
      </w:r>
      <w:r w:rsidR="0099164D">
        <w:rPr>
          <w:rFonts w:cs="Guttman Vilna" w:hint="cs"/>
          <w:sz w:val="21"/>
          <w:szCs w:val="21"/>
          <w:rtl/>
        </w:rPr>
        <w:t xml:space="preserve"> </w:t>
      </w:r>
    </w:p>
    <w:p w:rsidR="004A6BDE" w:rsidRDefault="004A6BDE" w:rsidP="00C104C8">
      <w:pPr>
        <w:spacing w:after="240" w:line="360" w:lineRule="auto"/>
        <w:jc w:val="both"/>
        <w:rPr>
          <w:rFonts w:cs="Guttman Vilna"/>
          <w:b/>
          <w:bCs/>
          <w:sz w:val="21"/>
          <w:szCs w:val="21"/>
          <w:rtl/>
        </w:rPr>
      </w:pPr>
      <w:r>
        <w:rPr>
          <w:rFonts w:cs="Guttman Vilna" w:hint="cs"/>
          <w:b/>
          <w:bCs/>
          <w:sz w:val="21"/>
          <w:szCs w:val="21"/>
          <w:rtl/>
        </w:rPr>
        <w:t>טעם אחר</w:t>
      </w:r>
      <w:r w:rsidR="00534494">
        <w:rPr>
          <w:rFonts w:cs="Guttman Vilna" w:hint="cs"/>
          <w:b/>
          <w:bCs/>
          <w:sz w:val="21"/>
          <w:szCs w:val="21"/>
          <w:rtl/>
        </w:rPr>
        <w:t>:</w:t>
      </w:r>
      <w:r>
        <w:rPr>
          <w:rFonts w:cs="Guttman Vilna" w:hint="cs"/>
          <w:b/>
          <w:bCs/>
          <w:sz w:val="21"/>
          <w:szCs w:val="21"/>
          <w:rtl/>
        </w:rPr>
        <w:t xml:space="preserve"> </w:t>
      </w:r>
      <w:r w:rsidRPr="004A6BDE">
        <w:rPr>
          <w:rFonts w:cs="Guttman Vilna" w:hint="cs"/>
          <w:sz w:val="21"/>
          <w:szCs w:val="21"/>
          <w:rtl/>
        </w:rPr>
        <w:t>ע"פ מה שכתב המאיר</w:t>
      </w:r>
      <w:r w:rsidR="00C104C8">
        <w:rPr>
          <w:rFonts w:cs="Guttman Vilna" w:hint="cs"/>
          <w:sz w:val="21"/>
          <w:szCs w:val="21"/>
          <w:rtl/>
        </w:rPr>
        <w:t>י</w:t>
      </w:r>
      <w:r w:rsidRPr="004A6BDE">
        <w:rPr>
          <w:rFonts w:cs="Guttman Vilna" w:hint="cs"/>
          <w:sz w:val="21"/>
          <w:szCs w:val="21"/>
          <w:rtl/>
        </w:rPr>
        <w:t xml:space="preserve"> </w:t>
      </w:r>
      <w:r>
        <w:rPr>
          <w:rFonts w:cs="Guttman Vilna" w:hint="cs"/>
          <w:sz w:val="18"/>
          <w:szCs w:val="18"/>
          <w:rtl/>
        </w:rPr>
        <w:t>(שיל</w:t>
      </w:r>
      <w:r w:rsidRPr="004A6BDE">
        <w:rPr>
          <w:rFonts w:cs="Guttman Vilna" w:hint="cs"/>
          <w:sz w:val="18"/>
          <w:szCs w:val="18"/>
          <w:rtl/>
        </w:rPr>
        <w:t>ה</w:t>
      </w:r>
      <w:r>
        <w:rPr>
          <w:rFonts w:cs="Guttman Vilna" w:hint="cs"/>
          <w:sz w:val="18"/>
          <w:szCs w:val="18"/>
          <w:rtl/>
        </w:rPr>
        <w:t>י</w:t>
      </w:r>
      <w:r w:rsidRPr="004A6BDE">
        <w:rPr>
          <w:rFonts w:cs="Guttman Vilna" w:hint="cs"/>
          <w:sz w:val="18"/>
          <w:szCs w:val="18"/>
          <w:rtl/>
        </w:rPr>
        <w:t xml:space="preserve"> תענית) </w:t>
      </w:r>
      <w:r w:rsidRPr="004A6BDE">
        <w:rPr>
          <w:rFonts w:cs="Guttman Vilna" w:hint="cs"/>
          <w:sz w:val="21"/>
          <w:szCs w:val="21"/>
          <w:rtl/>
        </w:rPr>
        <w:t>שי"א שאין מברכים ככל על הנר במוצאי שבת זו</w:t>
      </w:r>
      <w:r>
        <w:rPr>
          <w:rFonts w:cs="Guttman Vilna" w:hint="cs"/>
          <w:sz w:val="21"/>
          <w:szCs w:val="21"/>
          <w:rtl/>
        </w:rPr>
        <w:t>,</w:t>
      </w:r>
      <w:r w:rsidRPr="004A6BDE">
        <w:rPr>
          <w:rFonts w:cs="Guttman Vilna" w:hint="cs"/>
          <w:sz w:val="21"/>
          <w:szCs w:val="21"/>
          <w:rtl/>
        </w:rPr>
        <w:t xml:space="preserve"> והביא ראיה מהפיטן שאמר</w:t>
      </w:r>
      <w:r>
        <w:rPr>
          <w:rFonts w:cs="Guttman Vilna" w:hint="cs"/>
          <w:sz w:val="21"/>
          <w:szCs w:val="21"/>
          <w:rtl/>
        </w:rPr>
        <w:t xml:space="preserve"> </w:t>
      </w:r>
      <w:r w:rsidRPr="004A6BDE">
        <w:rPr>
          <w:rFonts w:cs="Guttman Vilna" w:hint="cs"/>
          <w:sz w:val="21"/>
          <w:szCs w:val="21"/>
          <w:rtl/>
        </w:rPr>
        <w:t>"ואיך אברך על לבת ובהיכל עברה ל</w:t>
      </w:r>
      <w:r w:rsidR="00C104C8">
        <w:rPr>
          <w:rFonts w:cs="Guttman Vilna" w:hint="cs"/>
          <w:sz w:val="21"/>
          <w:szCs w:val="21"/>
          <w:rtl/>
        </w:rPr>
        <w:t>בת</w:t>
      </w:r>
      <w:r w:rsidRPr="004A6BDE">
        <w:rPr>
          <w:rFonts w:cs="Guttman Vilna" w:hint="cs"/>
          <w:sz w:val="21"/>
          <w:szCs w:val="21"/>
          <w:rtl/>
        </w:rPr>
        <w:t>" דהיינו שאין לברך כלל על האש בליל זה הואיל ועל ידי זה נשרף ההיכל</w:t>
      </w:r>
      <w:r>
        <w:rPr>
          <w:rFonts w:cs="Guttman Vilna" w:hint="cs"/>
          <w:sz w:val="21"/>
          <w:szCs w:val="21"/>
          <w:rtl/>
        </w:rPr>
        <w:t>,</w:t>
      </w:r>
      <w:r w:rsidRPr="004A6BDE">
        <w:rPr>
          <w:rFonts w:cs="Guttman Vilna" w:hint="cs"/>
          <w:sz w:val="21"/>
          <w:szCs w:val="21"/>
          <w:rtl/>
        </w:rPr>
        <w:t xml:space="preserve"> ולפי זה יש לומר לדידן דמברכים על האש מברכים קודם </w:t>
      </w:r>
      <w:r>
        <w:rPr>
          <w:rFonts w:cs="Guttman Vilna" w:hint="cs"/>
          <w:sz w:val="21"/>
          <w:szCs w:val="21"/>
          <w:rtl/>
        </w:rPr>
        <w:t>שקור</w:t>
      </w:r>
      <w:r w:rsidRPr="004A6BDE">
        <w:rPr>
          <w:rFonts w:cs="Guttman Vilna" w:hint="cs"/>
          <w:sz w:val="21"/>
          <w:szCs w:val="21"/>
          <w:rtl/>
        </w:rPr>
        <w:t>א</w:t>
      </w:r>
      <w:r>
        <w:rPr>
          <w:rFonts w:cs="Guttman Vilna" w:hint="cs"/>
          <w:sz w:val="21"/>
          <w:szCs w:val="21"/>
          <w:rtl/>
        </w:rPr>
        <w:t>י</w:t>
      </w:r>
      <w:r w:rsidRPr="004A6BDE">
        <w:rPr>
          <w:rFonts w:cs="Guttman Vilna" w:hint="cs"/>
          <w:sz w:val="21"/>
          <w:szCs w:val="21"/>
          <w:rtl/>
        </w:rPr>
        <w:t>ם מגילת איכה</w:t>
      </w:r>
      <w:r>
        <w:rPr>
          <w:rFonts w:cs="Guttman Vilna" w:hint="cs"/>
          <w:sz w:val="21"/>
          <w:szCs w:val="21"/>
          <w:rtl/>
        </w:rPr>
        <w:t>,</w:t>
      </w:r>
      <w:r w:rsidRPr="004A6BDE">
        <w:rPr>
          <w:rFonts w:cs="Guttman Vilna" w:hint="cs"/>
          <w:sz w:val="21"/>
          <w:szCs w:val="21"/>
          <w:rtl/>
        </w:rPr>
        <w:t xml:space="preserve"> כדי שלא להזכיר ברכתו לאחר מכן </w:t>
      </w:r>
      <w:r>
        <w:rPr>
          <w:rFonts w:cs="Guttman Vilna" w:hint="cs"/>
          <w:sz w:val="21"/>
          <w:szCs w:val="21"/>
          <w:rtl/>
        </w:rPr>
        <w:t>מכיון ש</w:t>
      </w:r>
      <w:r w:rsidRPr="004A6BDE">
        <w:rPr>
          <w:rFonts w:cs="Guttman Vilna" w:hint="cs"/>
          <w:sz w:val="21"/>
          <w:szCs w:val="21"/>
          <w:rtl/>
        </w:rPr>
        <w:t xml:space="preserve">ע"י נשרף ההיכל </w:t>
      </w:r>
      <w:r w:rsidRPr="00A47EA3">
        <w:rPr>
          <w:rFonts w:cs="Guttman Vilna" w:hint="cs"/>
          <w:sz w:val="15"/>
          <w:szCs w:val="15"/>
          <w:rtl/>
        </w:rPr>
        <w:t>(</w:t>
      </w:r>
      <w:r w:rsidRPr="00AD7F47">
        <w:rPr>
          <w:rFonts w:cs="Guttman Vilna" w:hint="cs"/>
          <w:sz w:val="16"/>
          <w:szCs w:val="16"/>
          <w:rtl/>
        </w:rPr>
        <w:t xml:space="preserve">הלכות </w:t>
      </w:r>
      <w:r w:rsidR="00C104C8" w:rsidRPr="00AD7F47">
        <w:rPr>
          <w:rFonts w:cs="Guttman Vilna" w:hint="cs"/>
          <w:sz w:val="16"/>
          <w:szCs w:val="16"/>
          <w:rtl/>
        </w:rPr>
        <w:t xml:space="preserve">ומנהגים בין המיצרים </w:t>
      </w:r>
      <w:r w:rsidR="00C104C8" w:rsidRPr="00A47EA3">
        <w:rPr>
          <w:rFonts w:cs="Guttman Vilna" w:hint="cs"/>
          <w:sz w:val="15"/>
          <w:szCs w:val="15"/>
          <w:rtl/>
        </w:rPr>
        <w:t>פרק ח'  הער</w:t>
      </w:r>
      <w:r w:rsidRPr="00A47EA3">
        <w:rPr>
          <w:rFonts w:cs="Guttman Vilna" w:hint="cs"/>
          <w:sz w:val="15"/>
          <w:szCs w:val="15"/>
          <w:rtl/>
        </w:rPr>
        <w:t>ה 12).</w:t>
      </w:r>
    </w:p>
    <w:p w:rsidR="004B5081" w:rsidRPr="004B5081" w:rsidRDefault="0099164D" w:rsidP="00CC673D">
      <w:pPr>
        <w:spacing w:after="240" w:line="360" w:lineRule="auto"/>
        <w:jc w:val="both"/>
        <w:rPr>
          <w:rFonts w:cs="Guttman Vilna"/>
          <w:sz w:val="21"/>
          <w:szCs w:val="21"/>
          <w:rtl/>
        </w:rPr>
      </w:pPr>
      <w:r w:rsidRPr="0099164D">
        <w:rPr>
          <w:rFonts w:cs="Guttman Vilna" w:hint="cs"/>
          <w:b/>
          <w:bCs/>
          <w:sz w:val="21"/>
          <w:szCs w:val="21"/>
          <w:rtl/>
        </w:rPr>
        <w:t>שכ</w:t>
      </w:r>
      <w:r w:rsidR="004B5081" w:rsidRPr="0099164D">
        <w:rPr>
          <w:rFonts w:cs="Guttman Vilna" w:hint="cs"/>
          <w:b/>
          <w:bCs/>
          <w:sz w:val="21"/>
          <w:szCs w:val="21"/>
          <w:rtl/>
        </w:rPr>
        <w:t>ח ל</w:t>
      </w:r>
      <w:r w:rsidRPr="0099164D">
        <w:rPr>
          <w:rFonts w:cs="Guttman Vilna" w:hint="cs"/>
          <w:b/>
          <w:bCs/>
          <w:sz w:val="21"/>
          <w:szCs w:val="21"/>
          <w:rtl/>
        </w:rPr>
        <w:t>ב</w:t>
      </w:r>
      <w:r w:rsidR="004B5081" w:rsidRPr="0099164D">
        <w:rPr>
          <w:rFonts w:cs="Guttman Vilna" w:hint="cs"/>
          <w:b/>
          <w:bCs/>
          <w:sz w:val="21"/>
          <w:szCs w:val="21"/>
          <w:rtl/>
        </w:rPr>
        <w:t>רך</w:t>
      </w:r>
      <w:r w:rsidR="004B5081" w:rsidRPr="004B5081">
        <w:rPr>
          <w:rFonts w:cs="Guttman Vilna" w:hint="cs"/>
          <w:sz w:val="21"/>
          <w:szCs w:val="21"/>
          <w:rtl/>
        </w:rPr>
        <w:t xml:space="preserve"> </w:t>
      </w:r>
      <w:r w:rsidR="00FF082F" w:rsidRPr="00FF082F">
        <w:rPr>
          <w:rFonts w:cs="Guttman Vilna" w:hint="cs"/>
          <w:b/>
          <w:bCs/>
          <w:sz w:val="21"/>
          <w:szCs w:val="21"/>
          <w:rtl/>
        </w:rPr>
        <w:t>על הנר</w:t>
      </w:r>
      <w:r w:rsidR="00FF082F">
        <w:rPr>
          <w:rFonts w:cs="Guttman Vilna" w:hint="cs"/>
          <w:sz w:val="21"/>
          <w:szCs w:val="21"/>
          <w:rtl/>
        </w:rPr>
        <w:t xml:space="preserve"> </w:t>
      </w:r>
      <w:r w:rsidR="004B5081" w:rsidRPr="0099164D">
        <w:rPr>
          <w:rFonts w:cs="Guttman Vilna" w:hint="cs"/>
          <w:b/>
          <w:bCs/>
          <w:sz w:val="21"/>
          <w:szCs w:val="21"/>
          <w:rtl/>
        </w:rPr>
        <w:t>לפני א</w:t>
      </w:r>
      <w:r w:rsidRPr="0099164D">
        <w:rPr>
          <w:rFonts w:cs="Guttman Vilna" w:hint="cs"/>
          <w:b/>
          <w:bCs/>
          <w:sz w:val="21"/>
          <w:szCs w:val="21"/>
          <w:rtl/>
        </w:rPr>
        <w:t>יכה</w:t>
      </w:r>
      <w:r w:rsidR="004B5081" w:rsidRPr="004B5081">
        <w:rPr>
          <w:rFonts w:cs="Guttman Vilna" w:hint="cs"/>
          <w:sz w:val="21"/>
          <w:szCs w:val="21"/>
          <w:rtl/>
        </w:rPr>
        <w:t xml:space="preserve"> יברך אח</w:t>
      </w:r>
      <w:r>
        <w:rPr>
          <w:rFonts w:cs="Guttman Vilna" w:hint="cs"/>
          <w:sz w:val="21"/>
          <w:szCs w:val="21"/>
          <w:rtl/>
        </w:rPr>
        <w:t>"</w:t>
      </w:r>
      <w:r w:rsidR="004B5081" w:rsidRPr="004B5081">
        <w:rPr>
          <w:rFonts w:cs="Guttman Vilna" w:hint="cs"/>
          <w:sz w:val="21"/>
          <w:szCs w:val="21"/>
          <w:rtl/>
        </w:rPr>
        <w:t xml:space="preserve">כ בלילה </w:t>
      </w:r>
      <w:r w:rsidR="004B5081" w:rsidRPr="0099164D">
        <w:rPr>
          <w:rFonts w:cs="Guttman Vilna" w:hint="cs"/>
          <w:sz w:val="18"/>
          <w:szCs w:val="18"/>
          <w:rtl/>
        </w:rPr>
        <w:t>(משנ"ב תקנו ס"ק א).</w:t>
      </w:r>
      <w:r w:rsidR="005C200F">
        <w:rPr>
          <w:rFonts w:cs="Guttman Vilna" w:hint="cs"/>
          <w:sz w:val="21"/>
          <w:szCs w:val="21"/>
          <w:rtl/>
        </w:rPr>
        <w:t xml:space="preserve"> </w:t>
      </w:r>
      <w:r w:rsidR="005C200F" w:rsidRPr="00CC673D">
        <w:rPr>
          <w:rFonts w:cs="Guttman Vilna" w:hint="cs"/>
          <w:b/>
          <w:bCs/>
          <w:sz w:val="21"/>
          <w:szCs w:val="21"/>
          <w:rtl/>
        </w:rPr>
        <w:t>עבר הלילה שוב לא יברך</w:t>
      </w:r>
      <w:r w:rsidR="00CC673D" w:rsidRPr="00CC673D">
        <w:rPr>
          <w:rFonts w:cs="Guttman Vilna" w:hint="cs"/>
          <w:b/>
          <w:bCs/>
          <w:sz w:val="21"/>
          <w:szCs w:val="21"/>
          <w:rtl/>
        </w:rPr>
        <w:t>,</w:t>
      </w:r>
      <w:r w:rsidR="005C200F" w:rsidRPr="00CC673D">
        <w:rPr>
          <w:rFonts w:cs="Guttman Vilna" w:hint="cs"/>
          <w:b/>
          <w:bCs/>
          <w:sz w:val="21"/>
          <w:szCs w:val="21"/>
          <w:rtl/>
        </w:rPr>
        <w:t xml:space="preserve"> </w:t>
      </w:r>
      <w:r w:rsidR="00CC673D" w:rsidRPr="00CC673D">
        <w:rPr>
          <w:rFonts w:cs="Guttman Vilna" w:hint="cs"/>
          <w:b/>
          <w:bCs/>
          <w:sz w:val="21"/>
          <w:szCs w:val="21"/>
          <w:rtl/>
        </w:rPr>
        <w:t>והטעם:</w:t>
      </w:r>
      <w:r w:rsidR="00CC673D">
        <w:rPr>
          <w:rFonts w:cs="Guttman Vilna" w:hint="cs"/>
          <w:sz w:val="21"/>
          <w:szCs w:val="21"/>
          <w:rtl/>
        </w:rPr>
        <w:t xml:space="preserve"> דאין מברכים על הנר אלא במוצאי שבת בזמן שנברא </w:t>
      </w:r>
      <w:r w:rsidR="00CC673D" w:rsidRPr="00CC673D">
        <w:rPr>
          <w:rFonts w:cs="Guttman Vilna" w:hint="cs"/>
          <w:sz w:val="18"/>
          <w:szCs w:val="18"/>
          <w:rtl/>
        </w:rPr>
        <w:t>(חיי אדם כלל קלו ה).</w:t>
      </w:r>
    </w:p>
    <w:p w:rsidR="00727E37" w:rsidRDefault="00727E37" w:rsidP="004C261A">
      <w:pPr>
        <w:spacing w:line="360" w:lineRule="auto"/>
        <w:jc w:val="both"/>
        <w:rPr>
          <w:rFonts w:cs="Guttman Vilna"/>
          <w:sz w:val="21"/>
          <w:szCs w:val="21"/>
          <w:rtl/>
        </w:rPr>
      </w:pPr>
      <w:r w:rsidRPr="00DE1004">
        <w:rPr>
          <w:rFonts w:cs="Guttman Adii" w:hint="cs"/>
          <w:b/>
          <w:bCs/>
          <w:sz w:val="21"/>
          <w:szCs w:val="21"/>
          <w:rtl/>
        </w:rPr>
        <w:t>בשמים</w:t>
      </w:r>
      <w:r w:rsidRPr="00727E37">
        <w:rPr>
          <w:rFonts w:cs="Guttman Vilna" w:hint="cs"/>
          <w:b/>
          <w:bCs/>
          <w:sz w:val="21"/>
          <w:szCs w:val="21"/>
          <w:rtl/>
        </w:rPr>
        <w:t xml:space="preserve"> </w:t>
      </w:r>
      <w:r>
        <w:rPr>
          <w:rFonts w:cs="Guttman Vilna" w:hint="cs"/>
          <w:sz w:val="21"/>
          <w:szCs w:val="21"/>
          <w:rtl/>
        </w:rPr>
        <w:t xml:space="preserve"> - </w:t>
      </w:r>
      <w:r w:rsidRPr="00727E37">
        <w:rPr>
          <w:rFonts w:cs="Guttman Vilna" w:hint="cs"/>
          <w:b/>
          <w:bCs/>
          <w:sz w:val="21"/>
          <w:szCs w:val="21"/>
          <w:rtl/>
        </w:rPr>
        <w:t>אין מברכים על בשמים</w:t>
      </w:r>
      <w:r>
        <w:rPr>
          <w:rFonts w:cs="Guttman Vilna" w:hint="cs"/>
          <w:sz w:val="21"/>
          <w:szCs w:val="21"/>
          <w:rtl/>
        </w:rPr>
        <w:t xml:space="preserve"> </w:t>
      </w:r>
      <w:r w:rsidRPr="00727E37">
        <w:rPr>
          <w:rFonts w:cs="Guttman Vilna" w:hint="cs"/>
          <w:sz w:val="18"/>
          <w:szCs w:val="18"/>
          <w:rtl/>
        </w:rPr>
        <w:t xml:space="preserve">(שו"ע תקנו א) </w:t>
      </w:r>
      <w:r w:rsidRPr="00727E37">
        <w:rPr>
          <w:rFonts w:cs="Guttman Vilna" w:hint="cs"/>
          <w:b/>
          <w:bCs/>
          <w:sz w:val="21"/>
          <w:szCs w:val="21"/>
          <w:rtl/>
        </w:rPr>
        <w:t>והטעם:</w:t>
      </w:r>
      <w:r>
        <w:rPr>
          <w:rFonts w:cs="Guttman Vilna" w:hint="cs"/>
          <w:sz w:val="21"/>
          <w:szCs w:val="21"/>
          <w:rtl/>
        </w:rPr>
        <w:t xml:space="preserve"> מפני שעונג הוא לו ודבר של תענוג אסור בט' באב </w:t>
      </w:r>
      <w:r w:rsidRPr="00727E37">
        <w:rPr>
          <w:rFonts w:cs="Guttman Vilna" w:hint="cs"/>
          <w:sz w:val="18"/>
          <w:szCs w:val="18"/>
          <w:rtl/>
        </w:rPr>
        <w:t>(לבוש תקנו א)</w:t>
      </w:r>
      <w:r w:rsidR="00495BE5">
        <w:rPr>
          <w:rFonts w:cs="Guttman Vilna" w:hint="cs"/>
          <w:sz w:val="18"/>
          <w:szCs w:val="18"/>
          <w:rtl/>
        </w:rPr>
        <w:t>.</w:t>
      </w:r>
      <w:r w:rsidRPr="00727E37">
        <w:rPr>
          <w:rFonts w:cs="Guttman Vilna" w:hint="cs"/>
          <w:sz w:val="18"/>
          <w:szCs w:val="18"/>
          <w:rtl/>
        </w:rPr>
        <w:t xml:space="preserve"> </w:t>
      </w:r>
      <w:r>
        <w:rPr>
          <w:rFonts w:cs="Guttman Vilna" w:hint="cs"/>
          <w:sz w:val="21"/>
          <w:szCs w:val="21"/>
          <w:rtl/>
        </w:rPr>
        <w:t>ואע"פ שמותר להריח בתענית, מ"מ כיון שבשמים באים במוצ"ש לה</w:t>
      </w:r>
      <w:r w:rsidR="00C104C8">
        <w:rPr>
          <w:rFonts w:cs="Guttman Vilna" w:hint="cs"/>
          <w:sz w:val="21"/>
          <w:szCs w:val="21"/>
          <w:rtl/>
        </w:rPr>
        <w:t>ת</w:t>
      </w:r>
      <w:r>
        <w:rPr>
          <w:rFonts w:cs="Guttman Vilna" w:hint="cs"/>
          <w:sz w:val="21"/>
          <w:szCs w:val="21"/>
          <w:rtl/>
        </w:rPr>
        <w:t xml:space="preserve">ענג להשיב הנשמה יתירה אין נכון לעשות כן בתשעה באב </w:t>
      </w:r>
      <w:r w:rsidRPr="00727E37">
        <w:rPr>
          <w:rFonts w:cs="Guttman Vilna" w:hint="cs"/>
          <w:sz w:val="18"/>
          <w:szCs w:val="18"/>
          <w:rtl/>
        </w:rPr>
        <w:t>(מג"א תקנו א)</w:t>
      </w:r>
      <w:r w:rsidR="004C261A">
        <w:rPr>
          <w:rFonts w:cs="Guttman Vilna" w:hint="cs"/>
          <w:sz w:val="18"/>
          <w:szCs w:val="18"/>
          <w:rtl/>
        </w:rPr>
        <w:t>.</w:t>
      </w:r>
    </w:p>
    <w:p w:rsidR="00C104C8" w:rsidRDefault="00C104C8" w:rsidP="00C104C8">
      <w:pPr>
        <w:spacing w:after="240" w:line="360" w:lineRule="auto"/>
        <w:jc w:val="both"/>
        <w:rPr>
          <w:rFonts w:cs="Guttman Vilna"/>
          <w:sz w:val="21"/>
          <w:szCs w:val="21"/>
          <w:rtl/>
        </w:rPr>
      </w:pPr>
      <w:r w:rsidRPr="00F21B5D">
        <w:rPr>
          <w:rFonts w:cs="Guttman Vilna" w:hint="cs"/>
          <w:b/>
          <w:bCs/>
          <w:sz w:val="21"/>
          <w:szCs w:val="21"/>
          <w:rtl/>
        </w:rPr>
        <w:t>טעם אחר:</w:t>
      </w:r>
      <w:r>
        <w:rPr>
          <w:rFonts w:cs="Guttman Vilna" w:hint="cs"/>
          <w:sz w:val="21"/>
          <w:szCs w:val="21"/>
          <w:rtl/>
        </w:rPr>
        <w:t xml:space="preserve"> כמו שאין מביאים בשמים לבית אבל לפי שאבל אסור בהרחת בשמים כך גם בתשעה באב אנו אבלים ואסורים בשמים </w:t>
      </w:r>
      <w:r w:rsidRPr="00F21B5D">
        <w:rPr>
          <w:rFonts w:cs="Guttman Vilna" w:hint="cs"/>
          <w:sz w:val="18"/>
          <w:szCs w:val="18"/>
          <w:rtl/>
        </w:rPr>
        <w:t>(אורחות חיים בשם ר' גרשום)</w:t>
      </w:r>
      <w:r>
        <w:rPr>
          <w:rFonts w:cs="Guttman Vilna" w:hint="cs"/>
          <w:sz w:val="18"/>
          <w:szCs w:val="18"/>
          <w:rtl/>
        </w:rPr>
        <w:t>.</w:t>
      </w:r>
    </w:p>
    <w:p w:rsidR="004D7097" w:rsidRPr="00DE1004" w:rsidRDefault="004D7097" w:rsidP="004B5081">
      <w:pPr>
        <w:spacing w:line="360" w:lineRule="auto"/>
        <w:ind w:firstLine="720"/>
        <w:jc w:val="both"/>
        <w:rPr>
          <w:rFonts w:cs="Guttman Adii"/>
          <w:b/>
          <w:bCs/>
          <w:sz w:val="21"/>
          <w:szCs w:val="21"/>
          <w:rtl/>
        </w:rPr>
      </w:pPr>
      <w:r w:rsidRPr="00DE1004">
        <w:rPr>
          <w:rFonts w:cs="Guttman Adii" w:hint="cs"/>
          <w:b/>
          <w:bCs/>
          <w:sz w:val="21"/>
          <w:szCs w:val="21"/>
          <w:rtl/>
        </w:rPr>
        <w:t>הבדלה במ</w:t>
      </w:r>
      <w:r w:rsidR="005D1FBB" w:rsidRPr="00DE1004">
        <w:rPr>
          <w:rFonts w:cs="Guttman Adii" w:hint="cs"/>
          <w:b/>
          <w:bCs/>
          <w:sz w:val="21"/>
          <w:szCs w:val="21"/>
          <w:rtl/>
        </w:rPr>
        <w:t xml:space="preserve">וצאי </w:t>
      </w:r>
      <w:r w:rsidRPr="00DE1004">
        <w:rPr>
          <w:rFonts w:cs="Guttman Adii" w:hint="cs"/>
          <w:b/>
          <w:bCs/>
          <w:sz w:val="21"/>
          <w:szCs w:val="21"/>
          <w:rtl/>
        </w:rPr>
        <w:t>תשעה באב</w:t>
      </w:r>
    </w:p>
    <w:p w:rsidR="004D7097" w:rsidRDefault="004D7097" w:rsidP="00D858DB">
      <w:pPr>
        <w:spacing w:line="360" w:lineRule="auto"/>
        <w:jc w:val="both"/>
        <w:rPr>
          <w:rFonts w:cs="Guttman Vilna"/>
          <w:sz w:val="21"/>
          <w:szCs w:val="21"/>
          <w:rtl/>
        </w:rPr>
      </w:pPr>
      <w:r>
        <w:rPr>
          <w:rFonts w:cs="Guttman Vilna" w:hint="cs"/>
          <w:sz w:val="21"/>
          <w:szCs w:val="21"/>
          <w:rtl/>
        </w:rPr>
        <w:t>מבדיל על הכוס</w:t>
      </w:r>
      <w:r w:rsidR="009F7BA7">
        <w:rPr>
          <w:rFonts w:cs="Guttman Vilna" w:hint="cs"/>
          <w:sz w:val="21"/>
          <w:szCs w:val="21"/>
          <w:rtl/>
        </w:rPr>
        <w:t>,</w:t>
      </w:r>
      <w:r>
        <w:rPr>
          <w:rFonts w:cs="Guttman Vilna" w:hint="cs"/>
          <w:sz w:val="21"/>
          <w:szCs w:val="21"/>
          <w:rtl/>
        </w:rPr>
        <w:t xml:space="preserve"> ואין צריך להבדיל בתפילה</w:t>
      </w:r>
      <w:r w:rsidR="009F7BA7">
        <w:rPr>
          <w:rFonts w:cs="Guttman Vilna" w:hint="cs"/>
          <w:sz w:val="21"/>
          <w:szCs w:val="21"/>
          <w:rtl/>
        </w:rPr>
        <w:t>,</w:t>
      </w:r>
      <w:r>
        <w:rPr>
          <w:rFonts w:cs="Guttman Vilna" w:hint="cs"/>
          <w:sz w:val="21"/>
          <w:szCs w:val="21"/>
          <w:rtl/>
        </w:rPr>
        <w:t xml:space="preserve"> לפי שהבדיל אתמול </w:t>
      </w:r>
      <w:r w:rsidRPr="004D7097">
        <w:rPr>
          <w:rFonts w:cs="Guttman Vilna" w:hint="cs"/>
          <w:sz w:val="18"/>
          <w:szCs w:val="18"/>
          <w:rtl/>
        </w:rPr>
        <w:t>(משנ"ב תקנו ס"ק ג)</w:t>
      </w:r>
      <w:r w:rsidR="005D1FBB">
        <w:rPr>
          <w:rFonts w:cs="Guttman Vilna" w:hint="cs"/>
          <w:sz w:val="21"/>
          <w:szCs w:val="21"/>
          <w:rtl/>
        </w:rPr>
        <w:t>.</w:t>
      </w:r>
    </w:p>
    <w:p w:rsidR="004D7097" w:rsidRDefault="004D7097" w:rsidP="00D858DB">
      <w:pPr>
        <w:spacing w:after="240" w:line="360" w:lineRule="auto"/>
        <w:jc w:val="both"/>
        <w:rPr>
          <w:rFonts w:cs="Guttman Vilna"/>
          <w:sz w:val="21"/>
          <w:szCs w:val="21"/>
          <w:rtl/>
        </w:rPr>
      </w:pPr>
      <w:r w:rsidRPr="004B5081">
        <w:rPr>
          <w:rFonts w:cs="Guttman Vilna" w:hint="cs"/>
          <w:b/>
          <w:bCs/>
          <w:sz w:val="21"/>
          <w:szCs w:val="21"/>
          <w:rtl/>
        </w:rPr>
        <w:t>שכח מאתמול ולא הבדיל בתפילה א"צ להבדיל בתפילה</w:t>
      </w:r>
      <w:r w:rsidR="005D1FBB" w:rsidRPr="004B5081">
        <w:rPr>
          <w:rFonts w:cs="Guttman Vilna" w:hint="cs"/>
          <w:b/>
          <w:bCs/>
          <w:sz w:val="21"/>
          <w:szCs w:val="21"/>
          <w:rtl/>
        </w:rPr>
        <w:t>,</w:t>
      </w:r>
      <w:r w:rsidRPr="004B5081">
        <w:rPr>
          <w:rFonts w:cs="Guttman Vilna" w:hint="cs"/>
          <w:b/>
          <w:bCs/>
          <w:sz w:val="21"/>
          <w:szCs w:val="21"/>
          <w:rtl/>
        </w:rPr>
        <w:t xml:space="preserve"> והטעם</w:t>
      </w:r>
      <w:r w:rsidR="005D1FBB" w:rsidRPr="004B5081">
        <w:rPr>
          <w:rFonts w:cs="Guttman Vilna" w:hint="cs"/>
          <w:b/>
          <w:bCs/>
          <w:sz w:val="21"/>
          <w:szCs w:val="21"/>
          <w:rtl/>
        </w:rPr>
        <w:t>:</w:t>
      </w:r>
      <w:r>
        <w:rPr>
          <w:rFonts w:cs="Guttman Vilna" w:hint="cs"/>
          <w:sz w:val="21"/>
          <w:szCs w:val="21"/>
          <w:rtl/>
        </w:rPr>
        <w:t xml:space="preserve"> שכבר חלף שעתא</w:t>
      </w:r>
      <w:r w:rsidR="00BC3F2D">
        <w:rPr>
          <w:rFonts w:cs="Guttman Vilna" w:hint="cs"/>
          <w:sz w:val="21"/>
          <w:szCs w:val="21"/>
          <w:rtl/>
        </w:rPr>
        <w:t>,</w:t>
      </w:r>
      <w:r>
        <w:rPr>
          <w:rFonts w:cs="Guttman Vilna" w:hint="cs"/>
          <w:sz w:val="21"/>
          <w:szCs w:val="21"/>
          <w:rtl/>
        </w:rPr>
        <w:t xml:space="preserve"> וסגי במה שיבדיל על הכוס </w:t>
      </w:r>
      <w:r w:rsidRPr="004D7097">
        <w:rPr>
          <w:rFonts w:cs="Guttman Vilna" w:hint="cs"/>
          <w:sz w:val="18"/>
          <w:szCs w:val="18"/>
          <w:rtl/>
        </w:rPr>
        <w:t>(משנ"ב תקנו ס"ק ג)</w:t>
      </w:r>
      <w:r w:rsidR="002052BB">
        <w:rPr>
          <w:rFonts w:cs="Guttman Vilna" w:hint="cs"/>
          <w:sz w:val="21"/>
          <w:szCs w:val="21"/>
          <w:rtl/>
        </w:rPr>
        <w:t>.</w:t>
      </w:r>
    </w:p>
    <w:p w:rsidR="002052BB" w:rsidRDefault="002052BB" w:rsidP="00221C5B">
      <w:pPr>
        <w:spacing w:after="240" w:line="360" w:lineRule="auto"/>
        <w:jc w:val="both"/>
        <w:rPr>
          <w:rFonts w:cs="Guttman Vilna"/>
          <w:sz w:val="21"/>
          <w:szCs w:val="21"/>
          <w:rtl/>
        </w:rPr>
      </w:pPr>
      <w:r w:rsidRPr="002052BB">
        <w:rPr>
          <w:rFonts w:cs="Guttman Adii" w:hint="cs"/>
          <w:b/>
          <w:bCs/>
          <w:sz w:val="21"/>
          <w:szCs w:val="21"/>
          <w:rtl/>
        </w:rPr>
        <w:t>הנה אל ישועתי</w:t>
      </w:r>
      <w:r>
        <w:rPr>
          <w:rFonts w:cs="Guttman Vilna" w:hint="cs"/>
          <w:sz w:val="21"/>
          <w:szCs w:val="21"/>
          <w:rtl/>
        </w:rPr>
        <w:t xml:space="preserve"> - אין אומרים "הנ</w:t>
      </w:r>
      <w:r w:rsidR="007A05E1">
        <w:rPr>
          <w:rFonts w:cs="Guttman Vilna" w:hint="cs"/>
          <w:sz w:val="21"/>
          <w:szCs w:val="21"/>
          <w:rtl/>
        </w:rPr>
        <w:t xml:space="preserve">ה אל ישועתי" ושאר פסוקים </w:t>
      </w:r>
      <w:r w:rsidR="00221C5B">
        <w:rPr>
          <w:rFonts w:cs="Guttman Vilna" w:hint="cs"/>
          <w:sz w:val="21"/>
          <w:szCs w:val="21"/>
          <w:rtl/>
        </w:rPr>
        <w:t>אלא</w:t>
      </w:r>
      <w:r w:rsidR="007A05E1">
        <w:rPr>
          <w:rFonts w:cs="Guttman Vilna" w:hint="cs"/>
          <w:sz w:val="21"/>
          <w:szCs w:val="21"/>
          <w:rtl/>
        </w:rPr>
        <w:t xml:space="preserve"> </w:t>
      </w:r>
      <w:r w:rsidR="009F7BA7">
        <w:rPr>
          <w:rFonts w:cs="Guttman Vilna" w:hint="cs"/>
          <w:sz w:val="21"/>
          <w:szCs w:val="21"/>
          <w:rtl/>
        </w:rPr>
        <w:t>כ</w:t>
      </w:r>
      <w:r w:rsidR="007A05E1">
        <w:rPr>
          <w:rFonts w:cs="Guttman Vilna" w:hint="cs"/>
          <w:sz w:val="21"/>
          <w:szCs w:val="21"/>
          <w:rtl/>
        </w:rPr>
        <w:t>שמבדיל</w:t>
      </w:r>
      <w:r w:rsidR="009A71C9">
        <w:rPr>
          <w:rFonts w:cs="Guttman Vilna" w:hint="cs"/>
          <w:sz w:val="21"/>
          <w:szCs w:val="21"/>
          <w:rtl/>
        </w:rPr>
        <w:t>י</w:t>
      </w:r>
      <w:r w:rsidR="007A05E1">
        <w:rPr>
          <w:rFonts w:cs="Guttman Vilna" w:hint="cs"/>
          <w:sz w:val="21"/>
          <w:szCs w:val="21"/>
          <w:rtl/>
        </w:rPr>
        <w:t xml:space="preserve">ם במוצאי שבת ולא </w:t>
      </w:r>
      <w:r w:rsidR="009F7BA7">
        <w:rPr>
          <w:rFonts w:cs="Guttman Vilna" w:hint="cs"/>
          <w:sz w:val="21"/>
          <w:szCs w:val="21"/>
          <w:rtl/>
        </w:rPr>
        <w:t>כ</w:t>
      </w:r>
      <w:r w:rsidR="007A05E1">
        <w:rPr>
          <w:rFonts w:cs="Guttman Vilna" w:hint="cs"/>
          <w:sz w:val="21"/>
          <w:szCs w:val="21"/>
          <w:rtl/>
        </w:rPr>
        <w:t>שמבדילים ב</w:t>
      </w:r>
      <w:r w:rsidR="00221C5B">
        <w:rPr>
          <w:rFonts w:cs="Guttman Vilna" w:hint="cs"/>
          <w:sz w:val="21"/>
          <w:szCs w:val="21"/>
          <w:rtl/>
        </w:rPr>
        <w:t xml:space="preserve">יום </w:t>
      </w:r>
      <w:r w:rsidR="007A05E1">
        <w:rPr>
          <w:rFonts w:cs="Guttman Vilna" w:hint="cs"/>
          <w:sz w:val="21"/>
          <w:szCs w:val="21"/>
          <w:rtl/>
        </w:rPr>
        <w:t xml:space="preserve">חול, </w:t>
      </w:r>
      <w:r w:rsidR="007A05E1">
        <w:rPr>
          <w:rFonts w:cs="Guttman Vilna" w:hint="cs"/>
          <w:sz w:val="21"/>
          <w:szCs w:val="21"/>
          <w:rtl/>
        </w:rPr>
        <w:lastRenderedPageBreak/>
        <w:t>ו</w:t>
      </w:r>
      <w:r w:rsidR="001C68F4">
        <w:rPr>
          <w:rFonts w:cs="Guttman Vilna" w:hint="cs"/>
          <w:sz w:val="21"/>
          <w:szCs w:val="21"/>
          <w:rtl/>
        </w:rPr>
        <w:t>מת</w:t>
      </w:r>
      <w:r>
        <w:rPr>
          <w:rFonts w:cs="Guttman Vilna" w:hint="cs"/>
          <w:sz w:val="21"/>
          <w:szCs w:val="21"/>
          <w:rtl/>
        </w:rPr>
        <w:t>ח</w:t>
      </w:r>
      <w:r w:rsidR="00D043EA">
        <w:rPr>
          <w:rFonts w:cs="Guttman Vilna" w:hint="cs"/>
          <w:sz w:val="21"/>
          <w:szCs w:val="21"/>
          <w:rtl/>
        </w:rPr>
        <w:t>י</w:t>
      </w:r>
      <w:r>
        <w:rPr>
          <w:rFonts w:cs="Guttman Vilna" w:hint="cs"/>
          <w:sz w:val="21"/>
          <w:szCs w:val="21"/>
          <w:rtl/>
        </w:rPr>
        <w:t xml:space="preserve">לים מברכת הגפן </w:t>
      </w:r>
      <w:r w:rsidRPr="002052BB">
        <w:rPr>
          <w:rFonts w:cs="Guttman Vilna" w:hint="cs"/>
          <w:sz w:val="18"/>
          <w:szCs w:val="18"/>
          <w:rtl/>
        </w:rPr>
        <w:t>(</w:t>
      </w:r>
      <w:r w:rsidR="00D043EA">
        <w:rPr>
          <w:rFonts w:cs="Guttman Vilna" w:hint="cs"/>
          <w:sz w:val="18"/>
          <w:szCs w:val="18"/>
          <w:rtl/>
        </w:rPr>
        <w:t>מט"א תרכד ס"ה,</w:t>
      </w:r>
      <w:r w:rsidR="00D043EA" w:rsidRPr="002052BB">
        <w:rPr>
          <w:rFonts w:cs="Guttman Vilna" w:hint="cs"/>
          <w:sz w:val="18"/>
          <w:szCs w:val="18"/>
          <w:rtl/>
        </w:rPr>
        <w:t xml:space="preserve"> </w:t>
      </w:r>
      <w:r w:rsidRPr="002052BB">
        <w:rPr>
          <w:rFonts w:cs="Guttman Vilna" w:hint="cs"/>
          <w:sz w:val="18"/>
          <w:szCs w:val="18"/>
          <w:rtl/>
        </w:rPr>
        <w:t>שש"כ פס"ב סעיף מד)</w:t>
      </w:r>
      <w:r w:rsidR="00190A33">
        <w:rPr>
          <w:rFonts w:cs="Guttman Vilna" w:hint="cs"/>
          <w:sz w:val="18"/>
          <w:szCs w:val="18"/>
          <w:rtl/>
        </w:rPr>
        <w:t xml:space="preserve">, </w:t>
      </w:r>
      <w:r w:rsidR="00190A33" w:rsidRPr="00190A33">
        <w:rPr>
          <w:rFonts w:cs="Guttman Vilna" w:hint="cs"/>
          <w:sz w:val="21"/>
          <w:szCs w:val="21"/>
          <w:rtl/>
        </w:rPr>
        <w:t>ו</w:t>
      </w:r>
      <w:r w:rsidR="00190A33" w:rsidRPr="00190A33">
        <w:rPr>
          <w:rFonts w:cs="Guttman Vilna" w:hint="cs"/>
          <w:b/>
          <w:bCs/>
          <w:sz w:val="21"/>
          <w:szCs w:val="21"/>
          <w:rtl/>
        </w:rPr>
        <w:t>הטעם</w:t>
      </w:r>
      <w:r w:rsidR="00190A33" w:rsidRPr="00190A33">
        <w:rPr>
          <w:rFonts w:cs="Guttman Vilna" w:hint="cs"/>
          <w:sz w:val="21"/>
          <w:szCs w:val="21"/>
          <w:rtl/>
        </w:rPr>
        <w:t>: דכיון שפסוקים אלו נ</w:t>
      </w:r>
      <w:r w:rsidR="00190A33">
        <w:rPr>
          <w:rFonts w:cs="Guttman Vilna" w:hint="cs"/>
          <w:sz w:val="21"/>
          <w:szCs w:val="21"/>
          <w:rtl/>
        </w:rPr>
        <w:t>אמרים</w:t>
      </w:r>
      <w:r w:rsidR="00190A33" w:rsidRPr="00190A33">
        <w:rPr>
          <w:rFonts w:cs="Guttman Vilna" w:hint="cs"/>
          <w:sz w:val="21"/>
          <w:szCs w:val="21"/>
          <w:rtl/>
        </w:rPr>
        <w:t xml:space="preserve"> לסימן טוב בתחילת שבוע וכיון שעבר יום</w:t>
      </w:r>
      <w:r w:rsidR="00190A33">
        <w:rPr>
          <w:rFonts w:cs="Guttman Vilna" w:hint="cs"/>
          <w:sz w:val="21"/>
          <w:szCs w:val="21"/>
          <w:rtl/>
        </w:rPr>
        <w:t xml:space="preserve"> </w:t>
      </w:r>
      <w:r w:rsidR="00190A33" w:rsidRPr="00190A33">
        <w:rPr>
          <w:rFonts w:cs="Guttman Vilna" w:hint="cs"/>
          <w:sz w:val="21"/>
          <w:szCs w:val="21"/>
          <w:rtl/>
        </w:rPr>
        <w:t>א' מימ</w:t>
      </w:r>
      <w:r w:rsidR="00190A33">
        <w:rPr>
          <w:rFonts w:cs="Guttman Vilna" w:hint="cs"/>
          <w:sz w:val="21"/>
          <w:szCs w:val="21"/>
          <w:rtl/>
        </w:rPr>
        <w:t>י</w:t>
      </w:r>
      <w:r w:rsidR="00190A33" w:rsidRPr="00190A33">
        <w:rPr>
          <w:rFonts w:cs="Guttman Vilna" w:hint="cs"/>
          <w:sz w:val="21"/>
          <w:szCs w:val="21"/>
          <w:rtl/>
        </w:rPr>
        <w:t xml:space="preserve"> השבוע אין לאומרו </w:t>
      </w:r>
      <w:r w:rsidR="00190A33">
        <w:rPr>
          <w:rFonts w:cs="Guttman Vilna" w:hint="cs"/>
          <w:sz w:val="18"/>
          <w:szCs w:val="18"/>
          <w:rtl/>
        </w:rPr>
        <w:t>(שו"ת ברוך השם ס"ג).</w:t>
      </w:r>
      <w:r w:rsidR="00D043EA">
        <w:rPr>
          <w:rFonts w:cs="Guttman Vilna" w:hint="cs"/>
          <w:sz w:val="18"/>
          <w:szCs w:val="18"/>
          <w:rtl/>
        </w:rPr>
        <w:t xml:space="preserve"> </w:t>
      </w:r>
    </w:p>
    <w:p w:rsidR="004D7097" w:rsidRDefault="004D7097" w:rsidP="00BC3F2D">
      <w:pPr>
        <w:spacing w:after="240" w:line="360" w:lineRule="auto"/>
        <w:jc w:val="both"/>
        <w:rPr>
          <w:rFonts w:cs="Guttman Vilna"/>
          <w:sz w:val="21"/>
          <w:szCs w:val="21"/>
          <w:rtl/>
        </w:rPr>
      </w:pPr>
      <w:r w:rsidRPr="00DE1004">
        <w:rPr>
          <w:rFonts w:cs="Guttman Adii" w:hint="cs"/>
          <w:b/>
          <w:bCs/>
          <w:sz w:val="21"/>
          <w:szCs w:val="21"/>
          <w:rtl/>
        </w:rPr>
        <w:t>שתית היין</w:t>
      </w:r>
      <w:r>
        <w:rPr>
          <w:rFonts w:cs="Guttman Vilna" w:hint="cs"/>
          <w:sz w:val="21"/>
          <w:szCs w:val="21"/>
          <w:rtl/>
        </w:rPr>
        <w:t xml:space="preserve"> - </w:t>
      </w:r>
      <w:r w:rsidR="005D1FBB">
        <w:rPr>
          <w:rFonts w:cs="Guttman Vilna" w:hint="cs"/>
          <w:sz w:val="21"/>
          <w:szCs w:val="21"/>
          <w:rtl/>
        </w:rPr>
        <w:t>ב</w:t>
      </w:r>
      <w:r>
        <w:rPr>
          <w:rFonts w:cs="Guttman Vilna" w:hint="cs"/>
          <w:sz w:val="21"/>
          <w:szCs w:val="21"/>
          <w:rtl/>
        </w:rPr>
        <w:t>מהרי"ל איתא כש</w:t>
      </w:r>
      <w:r w:rsidR="005D1FBB">
        <w:rPr>
          <w:rFonts w:cs="Guttman Vilna" w:hint="cs"/>
          <w:sz w:val="21"/>
          <w:szCs w:val="21"/>
          <w:rtl/>
        </w:rPr>
        <w:t>ה</w:t>
      </w:r>
      <w:r>
        <w:rPr>
          <w:rFonts w:cs="Guttman Vilna" w:hint="cs"/>
          <w:sz w:val="21"/>
          <w:szCs w:val="21"/>
          <w:rtl/>
        </w:rPr>
        <w:t>חשיך ברך בורא פרי הגפן והבדיל</w:t>
      </w:r>
      <w:r w:rsidR="005D1FBB">
        <w:rPr>
          <w:rFonts w:cs="Guttman Vilna" w:hint="cs"/>
          <w:sz w:val="21"/>
          <w:szCs w:val="21"/>
          <w:rtl/>
        </w:rPr>
        <w:t>,</w:t>
      </w:r>
      <w:r>
        <w:rPr>
          <w:rFonts w:cs="Guttman Vilna" w:hint="cs"/>
          <w:sz w:val="21"/>
          <w:szCs w:val="21"/>
          <w:rtl/>
        </w:rPr>
        <w:t xml:space="preserve"> א"כ משמע שמותר להבדיל על היין</w:t>
      </w:r>
      <w:r w:rsidR="005D1FBB">
        <w:rPr>
          <w:rFonts w:cs="Guttman Vilna" w:hint="cs"/>
          <w:sz w:val="21"/>
          <w:szCs w:val="21"/>
          <w:rtl/>
        </w:rPr>
        <w:t>, וכן משמע שמות</w:t>
      </w:r>
      <w:r>
        <w:rPr>
          <w:rFonts w:cs="Guttman Vilna" w:hint="cs"/>
          <w:sz w:val="21"/>
          <w:szCs w:val="21"/>
          <w:rtl/>
        </w:rPr>
        <w:t>ר</w:t>
      </w:r>
      <w:r w:rsidR="005D1FBB">
        <w:rPr>
          <w:rFonts w:cs="Guttman Vilna" w:hint="cs"/>
          <w:sz w:val="21"/>
          <w:szCs w:val="21"/>
          <w:rtl/>
        </w:rPr>
        <w:t xml:space="preserve"> </w:t>
      </w:r>
      <w:r>
        <w:rPr>
          <w:rFonts w:cs="Guttman Vilna" w:hint="cs"/>
          <w:sz w:val="21"/>
          <w:szCs w:val="21"/>
          <w:rtl/>
        </w:rPr>
        <w:t xml:space="preserve">לשתות בעצמו ולא </w:t>
      </w:r>
      <w:r w:rsidR="005D1FBB">
        <w:rPr>
          <w:rFonts w:cs="Guttman Vilna" w:hint="cs"/>
          <w:sz w:val="21"/>
          <w:szCs w:val="21"/>
          <w:rtl/>
        </w:rPr>
        <w:t>צריך לתת ל</w:t>
      </w:r>
      <w:r>
        <w:rPr>
          <w:rFonts w:cs="Guttman Vilna" w:hint="cs"/>
          <w:sz w:val="21"/>
          <w:szCs w:val="21"/>
          <w:rtl/>
        </w:rPr>
        <w:t>קטן</w:t>
      </w:r>
      <w:r w:rsidR="00221C5B">
        <w:rPr>
          <w:rFonts w:cs="Guttman Vilna" w:hint="cs"/>
          <w:sz w:val="21"/>
          <w:szCs w:val="21"/>
          <w:rtl/>
        </w:rPr>
        <w:t xml:space="preserve"> </w:t>
      </w:r>
      <w:r w:rsidR="00C104C8">
        <w:rPr>
          <w:rFonts w:cs="Guttman Vilna" w:hint="cs"/>
          <w:sz w:val="21"/>
          <w:szCs w:val="21"/>
          <w:rtl/>
        </w:rPr>
        <w:t xml:space="preserve">אע"פ שעדיין אסור אכילת בשר ושתיית יין </w:t>
      </w:r>
      <w:r w:rsidR="005D1FBB">
        <w:rPr>
          <w:rFonts w:cs="Guttman Vilna" w:hint="cs"/>
          <w:sz w:val="18"/>
          <w:szCs w:val="18"/>
          <w:rtl/>
        </w:rPr>
        <w:t>(משנ"ב תקנו ס"ק ג בשם</w:t>
      </w:r>
      <w:r w:rsidR="00BC3F2D">
        <w:rPr>
          <w:rFonts w:cs="Guttman Vilna" w:hint="cs"/>
          <w:sz w:val="18"/>
          <w:szCs w:val="18"/>
          <w:rtl/>
        </w:rPr>
        <w:t xml:space="preserve"> ד"מ).</w:t>
      </w:r>
    </w:p>
    <w:p w:rsidR="005D1FBB" w:rsidRDefault="005D1FBB" w:rsidP="00B63E7D">
      <w:pPr>
        <w:spacing w:after="240" w:line="360" w:lineRule="auto"/>
        <w:jc w:val="both"/>
        <w:rPr>
          <w:rFonts w:cs="Guttman Vilna"/>
          <w:sz w:val="21"/>
          <w:szCs w:val="21"/>
          <w:rtl/>
        </w:rPr>
      </w:pPr>
      <w:r w:rsidRPr="00DE1004">
        <w:rPr>
          <w:rFonts w:cs="Guttman Adii" w:hint="cs"/>
          <w:b/>
          <w:bCs/>
          <w:sz w:val="21"/>
          <w:szCs w:val="21"/>
          <w:rtl/>
        </w:rPr>
        <w:t>בשמים</w:t>
      </w:r>
      <w:r w:rsidRPr="005D1FBB">
        <w:rPr>
          <w:rFonts w:cs="Guttman Vilna" w:hint="cs"/>
          <w:b/>
          <w:bCs/>
          <w:sz w:val="21"/>
          <w:szCs w:val="21"/>
          <w:rtl/>
        </w:rPr>
        <w:t xml:space="preserve"> </w:t>
      </w:r>
      <w:r>
        <w:rPr>
          <w:rFonts w:cs="Guttman Vilna" w:hint="cs"/>
          <w:sz w:val="21"/>
          <w:szCs w:val="21"/>
          <w:rtl/>
        </w:rPr>
        <w:t xml:space="preserve">- אין מברך על בשמים </w:t>
      </w:r>
      <w:r w:rsidRPr="005D1FBB">
        <w:rPr>
          <w:rFonts w:cs="Guttman Vilna" w:hint="cs"/>
          <w:sz w:val="18"/>
          <w:szCs w:val="18"/>
          <w:rtl/>
        </w:rPr>
        <w:t>(שו"ע תקנו ס"ק א)</w:t>
      </w:r>
      <w:r w:rsidRPr="005D1FBB">
        <w:rPr>
          <w:rFonts w:cs="Guttman Vilna" w:hint="cs"/>
          <w:b/>
          <w:bCs/>
          <w:sz w:val="18"/>
          <w:szCs w:val="18"/>
          <w:rtl/>
        </w:rPr>
        <w:t xml:space="preserve"> </w:t>
      </w:r>
      <w:r w:rsidRPr="005D1FBB">
        <w:rPr>
          <w:rFonts w:cs="Guttman Vilna" w:hint="cs"/>
          <w:b/>
          <w:bCs/>
          <w:sz w:val="21"/>
          <w:szCs w:val="21"/>
          <w:rtl/>
        </w:rPr>
        <w:t>והטעם:</w:t>
      </w:r>
      <w:r>
        <w:rPr>
          <w:rFonts w:cs="Guttman Vilna" w:hint="cs"/>
          <w:sz w:val="21"/>
          <w:szCs w:val="21"/>
          <w:rtl/>
        </w:rPr>
        <w:t xml:space="preserve"> משום דבשמים נתקנו משום הנשמה היתירה שעוזבת במוצאי שבת וטעם זה שייך רק במוצ"ש </w:t>
      </w:r>
      <w:r w:rsidRPr="005D1FBB">
        <w:rPr>
          <w:rFonts w:cs="Guttman Vilna" w:hint="cs"/>
          <w:sz w:val="18"/>
          <w:szCs w:val="18"/>
          <w:rtl/>
        </w:rPr>
        <w:t>(משנ"ב תקנו ס"ק ד)</w:t>
      </w:r>
      <w:r>
        <w:rPr>
          <w:rFonts w:cs="Guttman Vilna" w:hint="cs"/>
          <w:sz w:val="21"/>
          <w:szCs w:val="21"/>
          <w:rtl/>
        </w:rPr>
        <w:t>.</w:t>
      </w:r>
    </w:p>
    <w:p w:rsidR="00DE1004" w:rsidRPr="004B5081" w:rsidRDefault="00DE1004" w:rsidP="004B5081">
      <w:pPr>
        <w:spacing w:line="360" w:lineRule="auto"/>
        <w:ind w:firstLine="720"/>
        <w:jc w:val="both"/>
        <w:rPr>
          <w:rFonts w:cs="Guttman Adii"/>
          <w:b/>
          <w:bCs/>
          <w:sz w:val="21"/>
          <w:szCs w:val="21"/>
          <w:rtl/>
        </w:rPr>
      </w:pPr>
      <w:r w:rsidRPr="004B5081">
        <w:rPr>
          <w:rFonts w:cs="Guttman Adii" w:hint="cs"/>
          <w:b/>
          <w:bCs/>
          <w:sz w:val="21"/>
          <w:szCs w:val="21"/>
          <w:rtl/>
        </w:rPr>
        <w:t>תפילת ערבית</w:t>
      </w:r>
    </w:p>
    <w:p w:rsidR="00DB0B7F" w:rsidRDefault="00CC73FA" w:rsidP="00DB0B7F">
      <w:pPr>
        <w:spacing w:line="360" w:lineRule="auto"/>
        <w:jc w:val="both"/>
        <w:rPr>
          <w:rFonts w:cs="Guttman Adii"/>
          <w:b/>
          <w:bCs/>
          <w:sz w:val="21"/>
          <w:szCs w:val="21"/>
          <w:rtl/>
        </w:rPr>
      </w:pPr>
      <w:r>
        <w:rPr>
          <w:rFonts w:cs="Guttman Adii" w:hint="cs"/>
          <w:b/>
          <w:bCs/>
          <w:sz w:val="21"/>
          <w:szCs w:val="21"/>
          <w:rtl/>
        </w:rPr>
        <w:t>נהגו לאחר תפילת מעריב כדי שיוכלו האנשים להחליף הבגדים והנמעלים קודם מעריב</w:t>
      </w:r>
    </w:p>
    <w:p w:rsidR="00DB0B7F" w:rsidRPr="00DB0B7F" w:rsidRDefault="00DB0B7F" w:rsidP="004C261A">
      <w:pPr>
        <w:spacing w:after="240" w:line="360" w:lineRule="auto"/>
        <w:jc w:val="both"/>
        <w:rPr>
          <w:rFonts w:cs="Guttman Vilna"/>
          <w:sz w:val="21"/>
          <w:szCs w:val="21"/>
          <w:rtl/>
        </w:rPr>
      </w:pPr>
      <w:r>
        <w:rPr>
          <w:rFonts w:cs="Guttman Adii" w:hint="cs"/>
          <w:b/>
          <w:bCs/>
          <w:sz w:val="21"/>
          <w:szCs w:val="21"/>
          <w:rtl/>
        </w:rPr>
        <w:t xml:space="preserve">והוא רחום - </w:t>
      </w:r>
      <w:r>
        <w:rPr>
          <w:rFonts w:cs="Guttman Vilna" w:hint="cs"/>
          <w:sz w:val="21"/>
          <w:szCs w:val="21"/>
          <w:rtl/>
        </w:rPr>
        <w:t>המנהג הוא</w:t>
      </w:r>
      <w:r w:rsidRPr="00DB0B7F">
        <w:rPr>
          <w:rFonts w:cs="Guttman Vilna" w:hint="cs"/>
          <w:sz w:val="21"/>
          <w:szCs w:val="21"/>
          <w:rtl/>
        </w:rPr>
        <w:t xml:space="preserve"> </w:t>
      </w:r>
      <w:r w:rsidR="009F7BA7">
        <w:rPr>
          <w:rFonts w:cs="Guttman Vilna" w:hint="cs"/>
          <w:sz w:val="21"/>
          <w:szCs w:val="21"/>
          <w:rtl/>
        </w:rPr>
        <w:t>לומר בכל מוצאי שבת</w:t>
      </w:r>
      <w:r w:rsidRPr="00DB0B7F">
        <w:rPr>
          <w:rFonts w:cs="Guttman Vilna" w:hint="cs"/>
          <w:sz w:val="21"/>
          <w:szCs w:val="21"/>
          <w:rtl/>
        </w:rPr>
        <w:t xml:space="preserve"> והוא רחום </w:t>
      </w:r>
      <w:r>
        <w:rPr>
          <w:rFonts w:cs="Guttman Vilna" w:hint="cs"/>
          <w:sz w:val="21"/>
          <w:szCs w:val="21"/>
          <w:rtl/>
        </w:rPr>
        <w:t xml:space="preserve">וברכו </w:t>
      </w:r>
      <w:r w:rsidRPr="00DB0B7F">
        <w:rPr>
          <w:rFonts w:cs="Guttman Vilna" w:hint="cs"/>
          <w:sz w:val="21"/>
          <w:szCs w:val="21"/>
          <w:rtl/>
        </w:rPr>
        <w:t>בנועם ובאר</w:t>
      </w:r>
      <w:r>
        <w:rPr>
          <w:rFonts w:cs="Guttman Vilna" w:hint="cs"/>
          <w:sz w:val="21"/>
          <w:szCs w:val="21"/>
          <w:rtl/>
        </w:rPr>
        <w:t>יכ</w:t>
      </w:r>
      <w:r w:rsidRPr="00DB0B7F">
        <w:rPr>
          <w:rFonts w:cs="Guttman Vilna" w:hint="cs"/>
          <w:sz w:val="21"/>
          <w:szCs w:val="21"/>
          <w:rtl/>
        </w:rPr>
        <w:t xml:space="preserve">ות </w:t>
      </w:r>
      <w:r w:rsidR="009F7BA7">
        <w:rPr>
          <w:rFonts w:cs="Guttman Vilna" w:hint="cs"/>
          <w:sz w:val="21"/>
          <w:szCs w:val="21"/>
          <w:rtl/>
        </w:rPr>
        <w:t xml:space="preserve">כמבואר בשו"ע סימן רצג -ג, </w:t>
      </w:r>
      <w:r>
        <w:rPr>
          <w:rFonts w:cs="Guttman Vilna" w:hint="cs"/>
          <w:sz w:val="21"/>
          <w:szCs w:val="21"/>
          <w:rtl/>
        </w:rPr>
        <w:t>כשחל ת</w:t>
      </w:r>
      <w:r w:rsidR="004C261A">
        <w:rPr>
          <w:rFonts w:cs="Guttman Vilna" w:hint="cs"/>
          <w:sz w:val="21"/>
          <w:szCs w:val="21"/>
          <w:rtl/>
        </w:rPr>
        <w:t>שעה באב</w:t>
      </w:r>
      <w:r>
        <w:rPr>
          <w:rFonts w:cs="Guttman Vilna" w:hint="cs"/>
          <w:sz w:val="21"/>
          <w:szCs w:val="21"/>
          <w:rtl/>
        </w:rPr>
        <w:t xml:space="preserve"> בשבת אין להאריך</w:t>
      </w:r>
      <w:r w:rsidR="00C14289">
        <w:rPr>
          <w:rFonts w:cs="Guttman Vilna" w:hint="cs"/>
          <w:sz w:val="21"/>
          <w:szCs w:val="21"/>
          <w:rtl/>
        </w:rPr>
        <w:t xml:space="preserve"> </w:t>
      </w:r>
      <w:r w:rsidR="00C14289" w:rsidRPr="00C14289">
        <w:rPr>
          <w:rFonts w:cs="Guttman Vilna" w:hint="cs"/>
          <w:sz w:val="18"/>
          <w:szCs w:val="18"/>
          <w:rtl/>
        </w:rPr>
        <w:t>(תיקון תפילה)</w:t>
      </w:r>
      <w:r w:rsidRPr="00C14289">
        <w:rPr>
          <w:rFonts w:cs="Guttman Vilna" w:hint="cs"/>
          <w:b/>
          <w:bCs/>
          <w:sz w:val="18"/>
          <w:szCs w:val="18"/>
          <w:rtl/>
        </w:rPr>
        <w:t xml:space="preserve">, </w:t>
      </w:r>
      <w:r w:rsidRPr="00DB0B7F">
        <w:rPr>
          <w:rFonts w:cs="Guttman Vilna" w:hint="cs"/>
          <w:b/>
          <w:bCs/>
          <w:sz w:val="21"/>
          <w:szCs w:val="21"/>
          <w:rtl/>
        </w:rPr>
        <w:t>והטעם: ע</w:t>
      </w:r>
      <w:r w:rsidRPr="00DB0B7F">
        <w:rPr>
          <w:rFonts w:cs="Guttman Vilna" w:hint="cs"/>
          <w:sz w:val="21"/>
          <w:szCs w:val="21"/>
          <w:rtl/>
        </w:rPr>
        <w:t>"פ מה שכתב ב</w:t>
      </w:r>
      <w:r>
        <w:rPr>
          <w:rFonts w:cs="Guttman Vilna" w:hint="cs"/>
          <w:sz w:val="21"/>
          <w:szCs w:val="21"/>
          <w:rtl/>
        </w:rPr>
        <w:t>מ</w:t>
      </w:r>
      <w:r w:rsidRPr="00DB0B7F">
        <w:rPr>
          <w:rFonts w:cs="Guttman Vilna" w:hint="cs"/>
          <w:sz w:val="21"/>
          <w:szCs w:val="21"/>
          <w:rtl/>
        </w:rPr>
        <w:t>ס</w:t>
      </w:r>
      <w:r>
        <w:rPr>
          <w:rFonts w:cs="Guttman Vilna" w:hint="cs"/>
          <w:sz w:val="21"/>
          <w:szCs w:val="21"/>
          <w:rtl/>
        </w:rPr>
        <w:t>כת</w:t>
      </w:r>
      <w:r w:rsidRPr="00DB0B7F">
        <w:rPr>
          <w:rFonts w:cs="Guttman Vilna" w:hint="cs"/>
          <w:sz w:val="21"/>
          <w:szCs w:val="21"/>
          <w:rtl/>
        </w:rPr>
        <w:t xml:space="preserve"> סופרים </w:t>
      </w:r>
      <w:r w:rsidRPr="00DB0B7F">
        <w:rPr>
          <w:rFonts w:cs="Guttman Vilna" w:hint="cs"/>
          <w:sz w:val="18"/>
          <w:szCs w:val="18"/>
          <w:rtl/>
        </w:rPr>
        <w:t xml:space="preserve">(סוף פרק יח) </w:t>
      </w:r>
      <w:r w:rsidR="009F7BA7">
        <w:rPr>
          <w:rFonts w:cs="Guttman Vilna" w:hint="cs"/>
          <w:sz w:val="21"/>
          <w:szCs w:val="21"/>
          <w:rtl/>
        </w:rPr>
        <w:t>דאין אומ</w:t>
      </w:r>
      <w:r w:rsidRPr="00DB0B7F">
        <w:rPr>
          <w:rFonts w:cs="Guttman Vilna" w:hint="cs"/>
          <w:sz w:val="21"/>
          <w:szCs w:val="21"/>
          <w:rtl/>
        </w:rPr>
        <w:t>ר</w:t>
      </w:r>
      <w:r w:rsidR="009F7BA7">
        <w:rPr>
          <w:rFonts w:cs="Guttman Vilna" w:hint="cs"/>
          <w:sz w:val="21"/>
          <w:szCs w:val="21"/>
          <w:rtl/>
        </w:rPr>
        <w:t>י</w:t>
      </w:r>
      <w:r w:rsidRPr="00DB0B7F">
        <w:rPr>
          <w:rFonts w:cs="Guttman Vilna" w:hint="cs"/>
          <w:sz w:val="21"/>
          <w:szCs w:val="21"/>
          <w:rtl/>
        </w:rPr>
        <w:t>ם ברכ</w:t>
      </w:r>
      <w:r>
        <w:rPr>
          <w:rFonts w:cs="Guttman Vilna" w:hint="cs"/>
          <w:sz w:val="21"/>
          <w:szCs w:val="21"/>
          <w:rtl/>
        </w:rPr>
        <w:t>ו כלל</w:t>
      </w:r>
      <w:r w:rsidR="004C261A">
        <w:rPr>
          <w:rFonts w:cs="Guttman Vilna" w:hint="cs"/>
          <w:sz w:val="21"/>
          <w:szCs w:val="21"/>
          <w:rtl/>
        </w:rPr>
        <w:t>,</w:t>
      </w:r>
      <w:r>
        <w:rPr>
          <w:rFonts w:cs="Guttman Vilna" w:hint="cs"/>
          <w:sz w:val="21"/>
          <w:szCs w:val="21"/>
          <w:rtl/>
        </w:rPr>
        <w:t xml:space="preserve"> אם כן אף אנו שאין נהגים כן מ"</w:t>
      </w:r>
      <w:r w:rsidR="009F7BA7">
        <w:rPr>
          <w:rFonts w:cs="Guttman Vilna" w:hint="cs"/>
          <w:sz w:val="21"/>
          <w:szCs w:val="21"/>
          <w:rtl/>
        </w:rPr>
        <w:t>מ להאריך בזה</w:t>
      </w:r>
      <w:r w:rsidRPr="00DB0B7F">
        <w:rPr>
          <w:rFonts w:cs="Guttman Vilna" w:hint="cs"/>
          <w:sz w:val="21"/>
          <w:szCs w:val="21"/>
          <w:rtl/>
        </w:rPr>
        <w:t xml:space="preserve"> בודאי אין ראוי מפני האבל </w:t>
      </w:r>
      <w:r w:rsidRPr="00DB0B7F">
        <w:rPr>
          <w:rFonts w:cs="Guttman Vilna" w:hint="cs"/>
          <w:sz w:val="18"/>
          <w:szCs w:val="18"/>
          <w:rtl/>
        </w:rPr>
        <w:t>(ר' שרייה דבילצקי דיני ת"ב שחל בשבת).</w:t>
      </w:r>
    </w:p>
    <w:p w:rsidR="00825B05" w:rsidRDefault="00825B05" w:rsidP="00546918">
      <w:pPr>
        <w:spacing w:after="240" w:line="360" w:lineRule="auto"/>
        <w:jc w:val="both"/>
        <w:rPr>
          <w:rFonts w:cs="Guttman Adii"/>
          <w:b/>
          <w:bCs/>
          <w:sz w:val="21"/>
          <w:szCs w:val="21"/>
          <w:rtl/>
        </w:rPr>
      </w:pPr>
      <w:r>
        <w:rPr>
          <w:rFonts w:cs="Guttman Adii" w:hint="cs"/>
          <w:b/>
          <w:bCs/>
          <w:sz w:val="21"/>
          <w:szCs w:val="21"/>
          <w:rtl/>
        </w:rPr>
        <w:t xml:space="preserve">נשים בתפילת ערבית - </w:t>
      </w:r>
      <w:r w:rsidRPr="00825B05">
        <w:rPr>
          <w:rFonts w:cs="Guttman Vilna" w:hint="cs"/>
          <w:sz w:val="21"/>
          <w:szCs w:val="21"/>
          <w:rtl/>
        </w:rPr>
        <w:t>יש שאמרו שראוי לנשים לכתחילה להתפלל ערבית בתשעה באב שחל במוצאי שבת</w:t>
      </w:r>
      <w:r w:rsidR="00546918">
        <w:rPr>
          <w:rFonts w:cs="Guttman Vilna" w:hint="cs"/>
          <w:sz w:val="21"/>
          <w:szCs w:val="21"/>
          <w:rtl/>
        </w:rPr>
        <w:t>,</w:t>
      </w:r>
      <w:r w:rsidRPr="00825B05">
        <w:rPr>
          <w:rFonts w:cs="Guttman Vilna" w:hint="cs"/>
          <w:sz w:val="21"/>
          <w:szCs w:val="21"/>
          <w:rtl/>
        </w:rPr>
        <w:t xml:space="preserve"> </w:t>
      </w:r>
      <w:r w:rsidRPr="00546918">
        <w:rPr>
          <w:rFonts w:cs="Guttman Vilna" w:hint="cs"/>
          <w:b/>
          <w:bCs/>
          <w:sz w:val="21"/>
          <w:szCs w:val="21"/>
          <w:rtl/>
        </w:rPr>
        <w:t>והטעם</w:t>
      </w:r>
      <w:r w:rsidR="00546918" w:rsidRPr="00546918">
        <w:rPr>
          <w:rFonts w:cs="Guttman Vilna" w:hint="cs"/>
          <w:b/>
          <w:bCs/>
          <w:sz w:val="21"/>
          <w:szCs w:val="21"/>
          <w:rtl/>
        </w:rPr>
        <w:t>:</w:t>
      </w:r>
      <w:r w:rsidRPr="00546918">
        <w:rPr>
          <w:rFonts w:cs="Guttman Vilna" w:hint="cs"/>
          <w:b/>
          <w:bCs/>
          <w:sz w:val="21"/>
          <w:szCs w:val="21"/>
          <w:rtl/>
        </w:rPr>
        <w:t xml:space="preserve"> </w:t>
      </w:r>
      <w:r w:rsidRPr="00825B05">
        <w:rPr>
          <w:rFonts w:cs="Guttman Vilna" w:hint="cs"/>
          <w:sz w:val="21"/>
          <w:szCs w:val="21"/>
          <w:rtl/>
        </w:rPr>
        <w:t>מכיון שע</w:t>
      </w:r>
      <w:r w:rsidR="00546918">
        <w:rPr>
          <w:rFonts w:cs="Guttman Vilna" w:hint="cs"/>
          <w:sz w:val="21"/>
          <w:szCs w:val="21"/>
          <w:rtl/>
        </w:rPr>
        <w:t>יק</w:t>
      </w:r>
      <w:r w:rsidRPr="00825B05">
        <w:rPr>
          <w:rFonts w:cs="Guttman Vilna" w:hint="cs"/>
          <w:sz w:val="21"/>
          <w:szCs w:val="21"/>
          <w:rtl/>
        </w:rPr>
        <w:t xml:space="preserve">ר תקנת הבדלה היתה בתפילה </w:t>
      </w:r>
      <w:r w:rsidRPr="00825B05">
        <w:rPr>
          <w:rFonts w:cs="Guttman Vilna" w:hint="cs"/>
          <w:sz w:val="18"/>
          <w:szCs w:val="18"/>
          <w:rtl/>
        </w:rPr>
        <w:t xml:space="preserve">(ברכות לג ע"א) </w:t>
      </w:r>
      <w:r w:rsidRPr="00825B05">
        <w:rPr>
          <w:rFonts w:cs="Guttman Vilna" w:hint="cs"/>
          <w:sz w:val="21"/>
          <w:szCs w:val="21"/>
          <w:rtl/>
        </w:rPr>
        <w:t>ואח</w:t>
      </w:r>
      <w:r>
        <w:rPr>
          <w:rFonts w:cs="Guttman Vilna" w:hint="cs"/>
          <w:sz w:val="21"/>
          <w:szCs w:val="21"/>
          <w:rtl/>
        </w:rPr>
        <w:t>ר כך ת</w:t>
      </w:r>
      <w:r w:rsidR="00546918">
        <w:rPr>
          <w:rFonts w:cs="Guttman Vilna" w:hint="cs"/>
          <w:sz w:val="21"/>
          <w:szCs w:val="21"/>
          <w:rtl/>
        </w:rPr>
        <w:t>ק</w:t>
      </w:r>
      <w:r>
        <w:rPr>
          <w:rFonts w:cs="Guttman Vilna" w:hint="cs"/>
          <w:sz w:val="21"/>
          <w:szCs w:val="21"/>
          <w:rtl/>
        </w:rPr>
        <w:t>נו על הכוס ובמוצאי שבת זו שאין</w:t>
      </w:r>
      <w:r w:rsidRPr="00825B05">
        <w:rPr>
          <w:rFonts w:cs="Guttman Vilna" w:hint="cs"/>
          <w:sz w:val="21"/>
          <w:szCs w:val="21"/>
          <w:rtl/>
        </w:rPr>
        <w:t xml:space="preserve"> הבדלה על הכוס ראוי לכתחילה שיבדילו בתפילה </w:t>
      </w:r>
      <w:r w:rsidRPr="00825B05">
        <w:rPr>
          <w:rFonts w:cs="Guttman Vilna" w:hint="cs"/>
          <w:sz w:val="18"/>
          <w:szCs w:val="18"/>
          <w:rtl/>
        </w:rPr>
        <w:t>(הג</w:t>
      </w:r>
      <w:r w:rsidR="009F7BA7">
        <w:rPr>
          <w:rFonts w:cs="Guttman Vilna" w:hint="cs"/>
          <w:sz w:val="18"/>
          <w:szCs w:val="18"/>
          <w:rtl/>
        </w:rPr>
        <w:t>ר</w:t>
      </w:r>
      <w:r w:rsidRPr="00825B05">
        <w:rPr>
          <w:rFonts w:cs="Guttman Vilna" w:hint="cs"/>
          <w:sz w:val="18"/>
          <w:szCs w:val="18"/>
          <w:rtl/>
        </w:rPr>
        <w:t>שז"א שלמי מועד פרק צא</w:t>
      </w:r>
      <w:r w:rsidRPr="00825B05">
        <w:rPr>
          <w:rFonts w:cs="Guttman Adii" w:hint="cs"/>
          <w:sz w:val="18"/>
          <w:szCs w:val="18"/>
          <w:rtl/>
        </w:rPr>
        <w:t>)</w:t>
      </w:r>
      <w:r w:rsidRPr="00825B05">
        <w:rPr>
          <w:rFonts w:cs="Guttman Adii" w:hint="cs"/>
          <w:b/>
          <w:bCs/>
          <w:sz w:val="18"/>
          <w:szCs w:val="18"/>
          <w:rtl/>
        </w:rPr>
        <w:t>.</w:t>
      </w:r>
    </w:p>
    <w:p w:rsidR="00F21B5D" w:rsidRDefault="00DE1004" w:rsidP="00364E66">
      <w:pPr>
        <w:spacing w:line="360" w:lineRule="auto"/>
        <w:jc w:val="both"/>
        <w:rPr>
          <w:rFonts w:cs="Guttman Vilna"/>
          <w:b/>
          <w:bCs/>
          <w:sz w:val="21"/>
          <w:szCs w:val="21"/>
          <w:rtl/>
        </w:rPr>
      </w:pPr>
      <w:r w:rsidRPr="004B5081">
        <w:rPr>
          <w:rFonts w:cs="Guttman Adii" w:hint="cs"/>
          <w:b/>
          <w:bCs/>
          <w:sz w:val="21"/>
          <w:szCs w:val="21"/>
          <w:rtl/>
        </w:rPr>
        <w:t>ויהי נועם</w:t>
      </w:r>
      <w:r>
        <w:rPr>
          <w:rFonts w:cs="Guttman Vilna" w:hint="cs"/>
          <w:sz w:val="21"/>
          <w:szCs w:val="21"/>
          <w:rtl/>
        </w:rPr>
        <w:t xml:space="preserve"> - </w:t>
      </w:r>
      <w:r w:rsidRPr="00480D86">
        <w:rPr>
          <w:rFonts w:cs="Guttman Vilna" w:hint="cs"/>
          <w:b/>
          <w:bCs/>
          <w:sz w:val="21"/>
          <w:szCs w:val="21"/>
          <w:rtl/>
        </w:rPr>
        <w:t>אין אומרים ויהי נועם</w:t>
      </w:r>
      <w:r>
        <w:rPr>
          <w:rFonts w:cs="Guttman Vilna" w:hint="cs"/>
          <w:sz w:val="21"/>
          <w:szCs w:val="21"/>
          <w:rtl/>
        </w:rPr>
        <w:t xml:space="preserve"> </w:t>
      </w:r>
      <w:r w:rsidRPr="00DE1004">
        <w:rPr>
          <w:rFonts w:cs="Guttman Vilna" w:hint="cs"/>
          <w:sz w:val="18"/>
          <w:szCs w:val="18"/>
          <w:rtl/>
        </w:rPr>
        <w:t xml:space="preserve">(שו"ע תקנט ב) </w:t>
      </w:r>
      <w:r w:rsidR="00534494">
        <w:rPr>
          <w:rFonts w:cs="Guttman Vilna" w:hint="cs"/>
          <w:sz w:val="21"/>
          <w:szCs w:val="21"/>
          <w:rtl/>
        </w:rPr>
        <w:t>לפי שפסוק זה אמרו משה</w:t>
      </w:r>
      <w:r w:rsidR="00364E66">
        <w:rPr>
          <w:rFonts w:cs="Guttman Vilna" w:hint="cs"/>
          <w:sz w:val="21"/>
          <w:szCs w:val="21"/>
          <w:rtl/>
        </w:rPr>
        <w:t xml:space="preserve"> כעין ברכה אחר גמר מלאכת המשכן </w:t>
      </w:r>
      <w:r w:rsidR="00534494" w:rsidRPr="00364E66">
        <w:rPr>
          <w:rFonts w:cs="Guttman Vilna" w:hint="cs"/>
          <w:sz w:val="18"/>
          <w:szCs w:val="18"/>
          <w:rtl/>
        </w:rPr>
        <w:t xml:space="preserve">(רש"י שמות לט יג) </w:t>
      </w:r>
      <w:r w:rsidR="00534494">
        <w:rPr>
          <w:rFonts w:cs="Guttman Vilna" w:hint="cs"/>
          <w:sz w:val="21"/>
          <w:szCs w:val="21"/>
          <w:rtl/>
        </w:rPr>
        <w:t xml:space="preserve">ואיך נאמר בליל תשעה באב ברכה זו </w:t>
      </w:r>
      <w:r w:rsidR="00364E66">
        <w:rPr>
          <w:rFonts w:cs="Guttman Vilna" w:hint="cs"/>
          <w:sz w:val="21"/>
          <w:szCs w:val="21"/>
          <w:rtl/>
        </w:rPr>
        <w:t>אם אנו מתאבלים על החורבן</w:t>
      </w:r>
      <w:r w:rsidR="00364E66">
        <w:rPr>
          <w:rFonts w:cs="Guttman Vilna" w:hint="cs"/>
          <w:sz w:val="18"/>
          <w:szCs w:val="18"/>
          <w:rtl/>
        </w:rPr>
        <w:t xml:space="preserve"> </w:t>
      </w:r>
      <w:r w:rsidRPr="00DE1004">
        <w:rPr>
          <w:rFonts w:cs="Guttman Vilna" w:hint="cs"/>
          <w:sz w:val="18"/>
          <w:szCs w:val="18"/>
          <w:rtl/>
        </w:rPr>
        <w:t>(</w:t>
      </w:r>
      <w:r w:rsidR="001F4ACD">
        <w:rPr>
          <w:rFonts w:cs="Guttman Vilna" w:hint="cs"/>
          <w:sz w:val="18"/>
          <w:szCs w:val="18"/>
          <w:rtl/>
        </w:rPr>
        <w:t xml:space="preserve">סמ"ק מצווה צו, </w:t>
      </w:r>
      <w:r w:rsidRPr="00DE1004">
        <w:rPr>
          <w:rFonts w:cs="Guttman Vilna" w:hint="cs"/>
          <w:sz w:val="18"/>
          <w:szCs w:val="18"/>
          <w:rtl/>
        </w:rPr>
        <w:t>משנ"ב תקנט ס"ק ז)</w:t>
      </w:r>
      <w:r>
        <w:rPr>
          <w:rFonts w:cs="Guttman Vilna" w:hint="cs"/>
          <w:sz w:val="18"/>
          <w:szCs w:val="18"/>
          <w:rtl/>
        </w:rPr>
        <w:t>,</w:t>
      </w:r>
      <w:r w:rsidRPr="00DE1004">
        <w:rPr>
          <w:rFonts w:cs="Guttman Vilna" w:hint="cs"/>
          <w:sz w:val="18"/>
          <w:szCs w:val="18"/>
          <w:rtl/>
        </w:rPr>
        <w:t xml:space="preserve"> </w:t>
      </w:r>
    </w:p>
    <w:p w:rsidR="00DE1004" w:rsidRDefault="00DE1004" w:rsidP="00AF39CE">
      <w:pPr>
        <w:spacing w:line="360" w:lineRule="auto"/>
        <w:jc w:val="both"/>
        <w:rPr>
          <w:rFonts w:cs="Guttman Vilna"/>
          <w:sz w:val="21"/>
          <w:szCs w:val="21"/>
          <w:rtl/>
        </w:rPr>
      </w:pPr>
      <w:r w:rsidRPr="00DE1004">
        <w:rPr>
          <w:rFonts w:cs="Guttman Vilna" w:hint="cs"/>
          <w:b/>
          <w:bCs/>
          <w:sz w:val="21"/>
          <w:szCs w:val="21"/>
          <w:rtl/>
        </w:rPr>
        <w:t>טעם אחר:</w:t>
      </w:r>
      <w:r>
        <w:rPr>
          <w:rFonts w:cs="Guttman Vilna" w:hint="cs"/>
          <w:sz w:val="21"/>
          <w:szCs w:val="21"/>
          <w:rtl/>
        </w:rPr>
        <w:t xml:space="preserve"> </w:t>
      </w:r>
      <w:r w:rsidR="00AF39CE">
        <w:rPr>
          <w:rFonts w:cs="Guttman Vilna" w:hint="cs"/>
          <w:sz w:val="21"/>
          <w:szCs w:val="21"/>
          <w:rtl/>
        </w:rPr>
        <w:t>לפי שאין זה יום של נעימות אלא יום מר</w:t>
      </w:r>
      <w:r>
        <w:rPr>
          <w:rFonts w:cs="Guttman Vilna" w:hint="cs"/>
          <w:sz w:val="21"/>
          <w:szCs w:val="21"/>
          <w:rtl/>
        </w:rPr>
        <w:t xml:space="preserve"> </w:t>
      </w:r>
      <w:r w:rsidRPr="00DE1004">
        <w:rPr>
          <w:rFonts w:cs="Guttman Vilna" w:hint="cs"/>
          <w:sz w:val="18"/>
          <w:szCs w:val="18"/>
          <w:rtl/>
        </w:rPr>
        <w:t>(</w:t>
      </w:r>
      <w:r w:rsidR="00AF39CE">
        <w:rPr>
          <w:rFonts w:cs="Guttman Vilna" w:hint="cs"/>
          <w:sz w:val="18"/>
          <w:szCs w:val="18"/>
          <w:rtl/>
        </w:rPr>
        <w:t xml:space="preserve">לבוש מנהגים </w:t>
      </w:r>
      <w:r w:rsidRPr="00DE1004">
        <w:rPr>
          <w:rFonts w:cs="Guttman Vilna" w:hint="cs"/>
          <w:sz w:val="18"/>
          <w:szCs w:val="18"/>
          <w:rtl/>
        </w:rPr>
        <w:t>ד).</w:t>
      </w:r>
    </w:p>
    <w:p w:rsidR="00F21B5D" w:rsidRDefault="00F21B5D" w:rsidP="00F21B5D">
      <w:pPr>
        <w:spacing w:line="360" w:lineRule="auto"/>
        <w:jc w:val="both"/>
        <w:rPr>
          <w:rFonts w:cs="Guttman Vilna"/>
          <w:sz w:val="21"/>
          <w:szCs w:val="21"/>
          <w:rtl/>
        </w:rPr>
      </w:pPr>
      <w:r w:rsidRPr="00F21B5D">
        <w:rPr>
          <w:rFonts w:cs="Guttman Vilna" w:hint="cs"/>
          <w:b/>
          <w:bCs/>
          <w:sz w:val="21"/>
          <w:szCs w:val="21"/>
          <w:rtl/>
        </w:rPr>
        <w:t>טעם אח</w:t>
      </w:r>
      <w:r w:rsidR="00480D86" w:rsidRPr="00F21B5D">
        <w:rPr>
          <w:rFonts w:cs="Guttman Vilna" w:hint="cs"/>
          <w:b/>
          <w:bCs/>
          <w:sz w:val="21"/>
          <w:szCs w:val="21"/>
          <w:rtl/>
        </w:rPr>
        <w:t>ר</w:t>
      </w:r>
      <w:r>
        <w:rPr>
          <w:rFonts w:cs="Guttman Vilna" w:hint="cs"/>
          <w:sz w:val="21"/>
          <w:szCs w:val="21"/>
          <w:rtl/>
        </w:rPr>
        <w:t>: לפי שאומרים "ו</w:t>
      </w:r>
      <w:r w:rsidR="00480D86">
        <w:rPr>
          <w:rFonts w:cs="Guttman Vilna" w:hint="cs"/>
          <w:sz w:val="21"/>
          <w:szCs w:val="21"/>
          <w:rtl/>
        </w:rPr>
        <w:t>מעשה יד</w:t>
      </w:r>
      <w:r>
        <w:rPr>
          <w:rFonts w:cs="Guttman Vilna" w:hint="cs"/>
          <w:sz w:val="21"/>
          <w:szCs w:val="21"/>
          <w:rtl/>
        </w:rPr>
        <w:t>ינו</w:t>
      </w:r>
      <w:r w:rsidR="00480D86">
        <w:rPr>
          <w:rFonts w:cs="Guttman Vilna" w:hint="cs"/>
          <w:sz w:val="21"/>
          <w:szCs w:val="21"/>
          <w:rtl/>
        </w:rPr>
        <w:t xml:space="preserve"> כוננה עלינו" ואין לומר דבר זה בתשעה באב שהרי נאמר</w:t>
      </w:r>
      <w:r>
        <w:rPr>
          <w:rFonts w:cs="Guttman Vilna" w:hint="cs"/>
          <w:sz w:val="21"/>
          <w:szCs w:val="21"/>
          <w:rtl/>
        </w:rPr>
        <w:t xml:space="preserve"> </w:t>
      </w:r>
      <w:r w:rsidRPr="00F21B5D">
        <w:rPr>
          <w:rFonts w:cs="Guttman Vilna" w:hint="cs"/>
          <w:sz w:val="18"/>
          <w:szCs w:val="18"/>
          <w:rtl/>
        </w:rPr>
        <w:t xml:space="preserve">(שו"ע תקנד כד) </w:t>
      </w:r>
      <w:r w:rsidR="00480D86">
        <w:rPr>
          <w:rFonts w:cs="Guttman Vilna" w:hint="cs"/>
          <w:sz w:val="21"/>
          <w:szCs w:val="21"/>
          <w:rtl/>
        </w:rPr>
        <w:t>כל העושה מלאכה בתשעה באב אינו ר</w:t>
      </w:r>
      <w:r w:rsidR="00C104C8">
        <w:rPr>
          <w:rFonts w:cs="Guttman Vilna" w:hint="cs"/>
          <w:sz w:val="21"/>
          <w:szCs w:val="21"/>
          <w:rtl/>
        </w:rPr>
        <w:t>וא</w:t>
      </w:r>
      <w:r w:rsidR="00480D86">
        <w:rPr>
          <w:rFonts w:cs="Guttman Vilna" w:hint="cs"/>
          <w:sz w:val="21"/>
          <w:szCs w:val="21"/>
          <w:rtl/>
        </w:rPr>
        <w:t xml:space="preserve">ה סימן ברכה </w:t>
      </w:r>
      <w:r w:rsidR="00480D86" w:rsidRPr="00F21B5D">
        <w:rPr>
          <w:rFonts w:cs="Guttman Vilna" w:hint="cs"/>
          <w:sz w:val="18"/>
          <w:szCs w:val="18"/>
          <w:rtl/>
        </w:rPr>
        <w:t>(הגר"א תקנט).</w:t>
      </w:r>
    </w:p>
    <w:p w:rsidR="00480D86" w:rsidRDefault="00F21B5D" w:rsidP="00F21B5D">
      <w:pPr>
        <w:spacing w:after="240" w:line="360" w:lineRule="auto"/>
        <w:jc w:val="both"/>
        <w:rPr>
          <w:rFonts w:cs="Guttman Vilna"/>
          <w:sz w:val="21"/>
          <w:szCs w:val="21"/>
          <w:rtl/>
        </w:rPr>
      </w:pPr>
      <w:r w:rsidRPr="00F21B5D">
        <w:rPr>
          <w:rFonts w:cs="Guttman Vilna" w:hint="cs"/>
          <w:b/>
          <w:bCs/>
          <w:sz w:val="21"/>
          <w:szCs w:val="21"/>
          <w:rtl/>
        </w:rPr>
        <w:lastRenderedPageBreak/>
        <w:t>טעם אחר:</w:t>
      </w:r>
      <w:r>
        <w:rPr>
          <w:rFonts w:cs="Guttman Vilna" w:hint="cs"/>
          <w:sz w:val="21"/>
          <w:szCs w:val="21"/>
          <w:rtl/>
        </w:rPr>
        <w:t xml:space="preserve"> לפי שתשעה באב נקרא מועד כמו שנאמר</w:t>
      </w:r>
      <w:r w:rsidRPr="00F21B5D">
        <w:rPr>
          <w:rFonts w:cs="Guttman Vilna" w:hint="cs"/>
          <w:sz w:val="18"/>
          <w:szCs w:val="18"/>
          <w:rtl/>
        </w:rPr>
        <w:t xml:space="preserve"> (איכה א-טו) </w:t>
      </w:r>
      <w:r>
        <w:rPr>
          <w:rFonts w:cs="Guttman Vilna" w:hint="cs"/>
          <w:sz w:val="21"/>
          <w:szCs w:val="21"/>
          <w:rtl/>
        </w:rPr>
        <w:t>"קרא עלי מועד" וכשם שבליל יו"ט שחל במוצ"ש אין אומרים ויהי נועם, כך גם בליל תשעה באב שחל במוצאי שבת אין אומרים .</w:t>
      </w:r>
    </w:p>
    <w:p w:rsidR="00C104C8" w:rsidRPr="00C104C8" w:rsidRDefault="00C104C8" w:rsidP="00C104C8">
      <w:pPr>
        <w:spacing w:after="240" w:line="360" w:lineRule="auto"/>
        <w:jc w:val="both"/>
        <w:rPr>
          <w:rFonts w:cs="Guttman Vilna"/>
          <w:sz w:val="21"/>
          <w:szCs w:val="21"/>
          <w:rtl/>
        </w:rPr>
      </w:pPr>
      <w:r w:rsidRPr="001C68F4">
        <w:rPr>
          <w:rFonts w:cs="Guttman Adii" w:hint="cs"/>
          <w:b/>
          <w:bCs/>
          <w:sz w:val="21"/>
          <w:szCs w:val="21"/>
          <w:rtl/>
        </w:rPr>
        <w:t xml:space="preserve">לדוד ברוך </w:t>
      </w:r>
      <w:r w:rsidR="009F7BA7">
        <w:rPr>
          <w:rFonts w:cs="Guttman Adii" w:hint="cs"/>
          <w:b/>
          <w:bCs/>
          <w:sz w:val="21"/>
          <w:szCs w:val="21"/>
          <w:rtl/>
        </w:rPr>
        <w:t xml:space="preserve">ה' </w:t>
      </w:r>
      <w:r w:rsidRPr="001C68F4">
        <w:rPr>
          <w:rFonts w:cs="Guttman Adii" w:hint="cs"/>
          <w:b/>
          <w:bCs/>
          <w:sz w:val="21"/>
          <w:szCs w:val="21"/>
          <w:rtl/>
        </w:rPr>
        <w:t>צ</w:t>
      </w:r>
      <w:r w:rsidR="009F7BA7">
        <w:rPr>
          <w:rFonts w:cs="Guttman Adii" w:hint="cs"/>
          <w:b/>
          <w:bCs/>
          <w:sz w:val="21"/>
          <w:szCs w:val="21"/>
          <w:rtl/>
        </w:rPr>
        <w:t>ו</w:t>
      </w:r>
      <w:r w:rsidRPr="001C68F4">
        <w:rPr>
          <w:rFonts w:cs="Guttman Adii" w:hint="cs"/>
          <w:b/>
          <w:bCs/>
          <w:sz w:val="21"/>
          <w:szCs w:val="21"/>
          <w:rtl/>
        </w:rPr>
        <w:t>רי</w:t>
      </w:r>
      <w:r>
        <w:rPr>
          <w:rFonts w:cs="Guttman Vilna" w:hint="cs"/>
          <w:sz w:val="18"/>
          <w:szCs w:val="18"/>
          <w:rtl/>
        </w:rPr>
        <w:t xml:space="preserve"> (תהילים קמג) - </w:t>
      </w:r>
      <w:r w:rsidRPr="00D043EA">
        <w:rPr>
          <w:rFonts w:cs="Guttman Vilna" w:hint="cs"/>
          <w:b/>
          <w:bCs/>
          <w:sz w:val="21"/>
          <w:szCs w:val="21"/>
          <w:rtl/>
        </w:rPr>
        <w:t xml:space="preserve">אין אומרים </w:t>
      </w:r>
      <w:r>
        <w:rPr>
          <w:rFonts w:cs="Guttman Vilna" w:hint="cs"/>
          <w:b/>
          <w:bCs/>
          <w:sz w:val="21"/>
          <w:szCs w:val="21"/>
          <w:rtl/>
        </w:rPr>
        <w:t>לדוד ברוך,</w:t>
      </w:r>
      <w:r>
        <w:rPr>
          <w:rFonts w:cs="Guttman Vilna" w:hint="cs"/>
          <w:sz w:val="21"/>
          <w:szCs w:val="21"/>
          <w:rtl/>
        </w:rPr>
        <w:t xml:space="preserve"> </w:t>
      </w:r>
      <w:r w:rsidRPr="00D043EA">
        <w:rPr>
          <w:rFonts w:cs="Guttman Vilna" w:hint="cs"/>
          <w:b/>
          <w:bCs/>
          <w:sz w:val="21"/>
          <w:szCs w:val="21"/>
          <w:rtl/>
        </w:rPr>
        <w:t>והטעם:</w:t>
      </w:r>
      <w:r>
        <w:rPr>
          <w:rFonts w:cs="Guttman Vilna" w:hint="cs"/>
          <w:sz w:val="21"/>
          <w:szCs w:val="21"/>
          <w:rtl/>
        </w:rPr>
        <w:t xml:space="preserve"> מפני שהטעם שאומרים זאת כדי לעמוד בתפילה מתוך ד"ת, מ"מ כיון שבתשעה באב אסור בלימוד תורה אין אומרים אותו כמו שאין אומרים ויהי נועם</w:t>
      </w:r>
      <w:r w:rsidRPr="00D043EA">
        <w:rPr>
          <w:rFonts w:cs="Guttman Vilna" w:hint="cs"/>
          <w:sz w:val="18"/>
          <w:szCs w:val="18"/>
          <w:rtl/>
        </w:rPr>
        <w:t xml:space="preserve"> (שו"ת התעוררות תשובה סימן שנד).</w:t>
      </w:r>
    </w:p>
    <w:p w:rsidR="00DE1004" w:rsidRDefault="00437C12" w:rsidP="00437C12">
      <w:pPr>
        <w:spacing w:after="240" w:line="360" w:lineRule="auto"/>
        <w:jc w:val="both"/>
        <w:rPr>
          <w:rFonts w:cs="Guttman Vilna"/>
          <w:sz w:val="18"/>
          <w:szCs w:val="18"/>
          <w:rtl/>
        </w:rPr>
      </w:pPr>
      <w:r>
        <w:rPr>
          <w:rFonts w:cs="Guttman Adii" w:hint="cs"/>
          <w:b/>
          <w:bCs/>
          <w:sz w:val="21"/>
          <w:szCs w:val="21"/>
          <w:rtl/>
        </w:rPr>
        <w:t>למנצח בנ</w:t>
      </w:r>
      <w:r w:rsidR="00DE1004" w:rsidRPr="004B5081">
        <w:rPr>
          <w:rFonts w:cs="Guttman Adii" w:hint="cs"/>
          <w:b/>
          <w:bCs/>
          <w:sz w:val="21"/>
          <w:szCs w:val="21"/>
          <w:rtl/>
        </w:rPr>
        <w:t>ג</w:t>
      </w:r>
      <w:r>
        <w:rPr>
          <w:rFonts w:cs="Guttman Adii" w:hint="cs"/>
          <w:b/>
          <w:bCs/>
          <w:sz w:val="21"/>
          <w:szCs w:val="21"/>
          <w:rtl/>
        </w:rPr>
        <w:t>ינ</w:t>
      </w:r>
      <w:r w:rsidR="00DE1004" w:rsidRPr="004B5081">
        <w:rPr>
          <w:rFonts w:cs="Guttman Adii" w:hint="cs"/>
          <w:b/>
          <w:bCs/>
          <w:sz w:val="21"/>
          <w:szCs w:val="21"/>
          <w:rtl/>
        </w:rPr>
        <w:t>ות אלהים יחנינו</w:t>
      </w:r>
      <w:r w:rsidR="00DE1004">
        <w:rPr>
          <w:rFonts w:cs="Guttman Vilna" w:hint="cs"/>
          <w:sz w:val="21"/>
          <w:szCs w:val="21"/>
          <w:rtl/>
        </w:rPr>
        <w:t xml:space="preserve">  - </w:t>
      </w:r>
      <w:r w:rsidR="00DE1004" w:rsidRPr="00480D86">
        <w:rPr>
          <w:rFonts w:cs="Guttman Vilna" w:hint="cs"/>
          <w:b/>
          <w:bCs/>
          <w:sz w:val="21"/>
          <w:szCs w:val="21"/>
          <w:rtl/>
        </w:rPr>
        <w:t>אין אומרים למנצח ב</w:t>
      </w:r>
      <w:r>
        <w:rPr>
          <w:rFonts w:cs="Guttman Vilna" w:hint="cs"/>
          <w:b/>
          <w:bCs/>
          <w:sz w:val="21"/>
          <w:szCs w:val="21"/>
          <w:rtl/>
        </w:rPr>
        <w:t xml:space="preserve">נגינות </w:t>
      </w:r>
      <w:r w:rsidR="00480D86" w:rsidRPr="00DE1004">
        <w:rPr>
          <w:rFonts w:cs="Guttman Vilna" w:hint="cs"/>
          <w:sz w:val="18"/>
          <w:szCs w:val="18"/>
          <w:rtl/>
        </w:rPr>
        <w:t>(שו"ע תקנט ב)</w:t>
      </w:r>
      <w:r w:rsidR="004B5081" w:rsidRPr="00480D86">
        <w:rPr>
          <w:rFonts w:cs="Guttman Vilna" w:hint="cs"/>
          <w:b/>
          <w:bCs/>
          <w:sz w:val="21"/>
          <w:szCs w:val="21"/>
          <w:rtl/>
        </w:rPr>
        <w:t>,</w:t>
      </w:r>
      <w:r w:rsidR="00DE1004">
        <w:rPr>
          <w:rFonts w:cs="Guttman Vilna" w:hint="cs"/>
          <w:sz w:val="21"/>
          <w:szCs w:val="21"/>
          <w:rtl/>
        </w:rPr>
        <w:t xml:space="preserve"> </w:t>
      </w:r>
      <w:r w:rsidR="00DE1004" w:rsidRPr="00DE1004">
        <w:rPr>
          <w:rFonts w:cs="Guttman Vilna" w:hint="cs"/>
          <w:b/>
          <w:bCs/>
          <w:sz w:val="21"/>
          <w:szCs w:val="21"/>
          <w:rtl/>
        </w:rPr>
        <w:t>והטעם</w:t>
      </w:r>
      <w:r w:rsidR="004B5081">
        <w:rPr>
          <w:rFonts w:cs="Guttman Vilna" w:hint="cs"/>
          <w:sz w:val="21"/>
          <w:szCs w:val="21"/>
          <w:rtl/>
        </w:rPr>
        <w:t>:</w:t>
      </w:r>
      <w:r w:rsidR="00DE1004">
        <w:rPr>
          <w:rFonts w:cs="Guttman Vilna" w:hint="cs"/>
          <w:sz w:val="21"/>
          <w:szCs w:val="21"/>
          <w:rtl/>
        </w:rPr>
        <w:t xml:space="preserve"> </w:t>
      </w:r>
      <w:r w:rsidR="004B5081">
        <w:rPr>
          <w:rFonts w:cs="Guttman Vilna" w:hint="cs"/>
          <w:sz w:val="21"/>
          <w:szCs w:val="21"/>
          <w:rtl/>
        </w:rPr>
        <w:t xml:space="preserve">לפי שאין </w:t>
      </w:r>
      <w:r w:rsidR="00491879">
        <w:rPr>
          <w:rFonts w:cs="Guttman Vilna" w:hint="cs"/>
          <w:sz w:val="21"/>
          <w:szCs w:val="21"/>
          <w:rtl/>
        </w:rPr>
        <w:t>זמן חנינ</w:t>
      </w:r>
      <w:r w:rsidR="004B5081">
        <w:rPr>
          <w:rFonts w:cs="Guttman Vilna" w:hint="cs"/>
          <w:sz w:val="21"/>
          <w:szCs w:val="21"/>
          <w:rtl/>
        </w:rPr>
        <w:t xml:space="preserve">ה היום </w:t>
      </w:r>
      <w:r w:rsidR="004B5081" w:rsidRPr="00DE1004">
        <w:rPr>
          <w:rFonts w:cs="Guttman Vilna" w:hint="cs"/>
          <w:sz w:val="18"/>
          <w:szCs w:val="18"/>
          <w:rtl/>
        </w:rPr>
        <w:t>(לבוש תקנט ב</w:t>
      </w:r>
      <w:r w:rsidR="002052BB">
        <w:rPr>
          <w:rFonts w:cs="Guttman Vilna" w:hint="cs"/>
          <w:sz w:val="18"/>
          <w:szCs w:val="18"/>
          <w:rtl/>
        </w:rPr>
        <w:t>, משנ"ב רצג א</w:t>
      </w:r>
      <w:r w:rsidR="004B5081" w:rsidRPr="00DE1004">
        <w:rPr>
          <w:rFonts w:cs="Guttman Vilna" w:hint="cs"/>
          <w:sz w:val="18"/>
          <w:szCs w:val="18"/>
          <w:rtl/>
        </w:rPr>
        <w:t>).</w:t>
      </w:r>
      <w:r w:rsidR="004B5081">
        <w:rPr>
          <w:rFonts w:cs="Guttman Vilna" w:hint="cs"/>
          <w:sz w:val="21"/>
          <w:szCs w:val="21"/>
          <w:rtl/>
        </w:rPr>
        <w:t xml:space="preserve"> </w:t>
      </w:r>
      <w:r w:rsidR="004B5081" w:rsidRPr="00DE1004">
        <w:rPr>
          <w:rFonts w:cs="Guttman Vilna" w:hint="cs"/>
          <w:b/>
          <w:bCs/>
          <w:sz w:val="21"/>
          <w:szCs w:val="21"/>
          <w:rtl/>
        </w:rPr>
        <w:t>טעם אחר:</w:t>
      </w:r>
      <w:r w:rsidR="004B5081">
        <w:rPr>
          <w:rFonts w:cs="Guttman Vilna" w:hint="cs"/>
          <w:sz w:val="21"/>
          <w:szCs w:val="21"/>
          <w:rtl/>
        </w:rPr>
        <w:t xml:space="preserve"> </w:t>
      </w:r>
      <w:r w:rsidR="00DE1004">
        <w:rPr>
          <w:rFonts w:cs="Guttman Vilna" w:hint="cs"/>
          <w:sz w:val="21"/>
          <w:szCs w:val="21"/>
          <w:rtl/>
        </w:rPr>
        <w:t xml:space="preserve">משום שאינו מסדר היום </w:t>
      </w:r>
      <w:r w:rsidR="00DE1004" w:rsidRPr="00A47EA3">
        <w:rPr>
          <w:rFonts w:cs="Guttman Vilna" w:hint="cs"/>
          <w:sz w:val="15"/>
          <w:szCs w:val="15"/>
          <w:rtl/>
        </w:rPr>
        <w:t xml:space="preserve">(משנ"ב </w:t>
      </w:r>
      <w:r w:rsidR="00480D86" w:rsidRPr="00A47EA3">
        <w:rPr>
          <w:rFonts w:cs="Guttman Vilna" w:hint="cs"/>
          <w:sz w:val="15"/>
          <w:szCs w:val="15"/>
          <w:rtl/>
        </w:rPr>
        <w:t>תקנט</w:t>
      </w:r>
      <w:r w:rsidR="00DE1004" w:rsidRPr="00A47EA3">
        <w:rPr>
          <w:rFonts w:cs="Guttman Vilna" w:hint="cs"/>
          <w:sz w:val="15"/>
          <w:szCs w:val="15"/>
          <w:rtl/>
        </w:rPr>
        <w:t xml:space="preserve"> ח), </w:t>
      </w:r>
    </w:p>
    <w:p w:rsidR="004B5081" w:rsidRDefault="004B5081" w:rsidP="004B5081">
      <w:pPr>
        <w:spacing w:line="360" w:lineRule="auto"/>
        <w:jc w:val="both"/>
        <w:rPr>
          <w:rFonts w:cs="Guttman Vilna"/>
          <w:sz w:val="21"/>
          <w:szCs w:val="21"/>
          <w:rtl/>
        </w:rPr>
      </w:pPr>
      <w:r w:rsidRPr="004B5081">
        <w:rPr>
          <w:rFonts w:cs="Guttman Adii" w:hint="cs"/>
          <w:b/>
          <w:bCs/>
          <w:sz w:val="21"/>
          <w:szCs w:val="21"/>
          <w:rtl/>
        </w:rPr>
        <w:t>ויתן לך</w:t>
      </w:r>
      <w:r>
        <w:rPr>
          <w:rFonts w:cs="Guttman Vilna" w:hint="cs"/>
          <w:sz w:val="21"/>
          <w:szCs w:val="21"/>
          <w:rtl/>
        </w:rPr>
        <w:t xml:space="preserve"> - </w:t>
      </w:r>
      <w:r w:rsidRPr="00480D86">
        <w:rPr>
          <w:rFonts w:cs="Guttman Vilna" w:hint="cs"/>
          <w:b/>
          <w:bCs/>
          <w:sz w:val="21"/>
          <w:szCs w:val="21"/>
          <w:rtl/>
        </w:rPr>
        <w:t>אין אומרים ויתן לך</w:t>
      </w:r>
      <w:r w:rsidR="00480D86">
        <w:rPr>
          <w:rFonts w:cs="Guttman Vilna" w:hint="cs"/>
          <w:b/>
          <w:bCs/>
          <w:sz w:val="21"/>
          <w:szCs w:val="21"/>
          <w:rtl/>
        </w:rPr>
        <w:t xml:space="preserve"> </w:t>
      </w:r>
      <w:r w:rsidR="00480D86" w:rsidRPr="00DE1004">
        <w:rPr>
          <w:rFonts w:cs="Guttman Vilna" w:hint="cs"/>
          <w:sz w:val="18"/>
          <w:szCs w:val="18"/>
          <w:rtl/>
        </w:rPr>
        <w:t>(שו"ע תקנט ב)</w:t>
      </w:r>
      <w:r w:rsidRPr="00480D86">
        <w:rPr>
          <w:rFonts w:cs="Guttman Vilna" w:hint="cs"/>
          <w:b/>
          <w:bCs/>
          <w:sz w:val="21"/>
          <w:szCs w:val="21"/>
          <w:rtl/>
        </w:rPr>
        <w:t>,</w:t>
      </w:r>
      <w:r>
        <w:rPr>
          <w:rFonts w:cs="Guttman Vilna" w:hint="cs"/>
          <w:sz w:val="21"/>
          <w:szCs w:val="21"/>
          <w:rtl/>
        </w:rPr>
        <w:t xml:space="preserve"> </w:t>
      </w:r>
      <w:r w:rsidRPr="004B5081">
        <w:rPr>
          <w:rFonts w:cs="Guttman Vilna" w:hint="cs"/>
          <w:b/>
          <w:bCs/>
          <w:sz w:val="21"/>
          <w:szCs w:val="21"/>
          <w:rtl/>
        </w:rPr>
        <w:t>והטעם</w:t>
      </w:r>
      <w:r>
        <w:rPr>
          <w:rFonts w:cs="Guttman Vilna" w:hint="cs"/>
          <w:b/>
          <w:bCs/>
          <w:sz w:val="21"/>
          <w:szCs w:val="21"/>
          <w:rtl/>
        </w:rPr>
        <w:t>:</w:t>
      </w:r>
      <w:r>
        <w:rPr>
          <w:rFonts w:cs="Guttman Vilna" w:hint="cs"/>
          <w:sz w:val="21"/>
          <w:szCs w:val="21"/>
          <w:rtl/>
        </w:rPr>
        <w:t xml:space="preserve"> דאין זמנו בתשעה באב</w:t>
      </w:r>
      <w:r w:rsidR="005963DB">
        <w:rPr>
          <w:rFonts w:cs="Guttman Vilna" w:hint="cs"/>
          <w:sz w:val="21"/>
          <w:szCs w:val="21"/>
          <w:rtl/>
        </w:rPr>
        <w:t>,</w:t>
      </w:r>
      <w:r>
        <w:rPr>
          <w:rFonts w:cs="Guttman Vilna" w:hint="cs"/>
          <w:sz w:val="21"/>
          <w:szCs w:val="21"/>
          <w:rtl/>
        </w:rPr>
        <w:t xml:space="preserve"> דלאו זמן ברכה ושמחה היא </w:t>
      </w:r>
      <w:r w:rsidRPr="009D1582">
        <w:rPr>
          <w:rFonts w:cs="Guttman Vilna" w:hint="cs"/>
          <w:sz w:val="18"/>
          <w:szCs w:val="18"/>
          <w:rtl/>
        </w:rPr>
        <w:t xml:space="preserve">(לבוש תקנט ב משנ"ב שם ס"ק ט). </w:t>
      </w:r>
    </w:p>
    <w:p w:rsidR="00F21B5D" w:rsidRDefault="00F21B5D" w:rsidP="0099776F">
      <w:pPr>
        <w:spacing w:after="240" w:line="360" w:lineRule="auto"/>
        <w:jc w:val="both"/>
        <w:rPr>
          <w:rFonts w:cs="Guttman Vilna"/>
          <w:sz w:val="21"/>
          <w:szCs w:val="21"/>
          <w:rtl/>
        </w:rPr>
      </w:pPr>
      <w:r w:rsidRPr="00F21B5D">
        <w:rPr>
          <w:rFonts w:cs="Guttman Vilna" w:hint="cs"/>
          <w:b/>
          <w:bCs/>
          <w:sz w:val="21"/>
          <w:szCs w:val="21"/>
          <w:rtl/>
        </w:rPr>
        <w:t>טעם אחר:</w:t>
      </w:r>
      <w:r>
        <w:rPr>
          <w:rFonts w:cs="Guttman Vilna" w:hint="cs"/>
          <w:sz w:val="21"/>
          <w:szCs w:val="21"/>
          <w:rtl/>
        </w:rPr>
        <w:t xml:space="preserve"> לפי שויתן לך הוי ברכה על מעשה ידינו</w:t>
      </w:r>
      <w:r w:rsidR="00925B31">
        <w:rPr>
          <w:rFonts w:cs="Guttman Vilna" w:hint="cs"/>
          <w:sz w:val="21"/>
          <w:szCs w:val="21"/>
          <w:rtl/>
        </w:rPr>
        <w:t>,</w:t>
      </w:r>
      <w:r>
        <w:rPr>
          <w:rFonts w:cs="Guttman Vilna" w:hint="cs"/>
          <w:sz w:val="21"/>
          <w:szCs w:val="21"/>
          <w:rtl/>
        </w:rPr>
        <w:t xml:space="preserve"> ו</w:t>
      </w:r>
      <w:r w:rsidR="0099776F">
        <w:rPr>
          <w:rFonts w:cs="Guttman Vilna" w:hint="cs"/>
          <w:sz w:val="21"/>
          <w:szCs w:val="21"/>
          <w:rtl/>
        </w:rPr>
        <w:t>ק</w:t>
      </w:r>
      <w:r w:rsidR="00FF082F">
        <w:rPr>
          <w:rFonts w:cs="Guttman Vilna" w:hint="cs"/>
          <w:sz w:val="21"/>
          <w:szCs w:val="21"/>
          <w:rtl/>
        </w:rPr>
        <w:t>י</w:t>
      </w:r>
      <w:r w:rsidR="0099776F">
        <w:rPr>
          <w:rFonts w:cs="Guttman Vilna" w:hint="cs"/>
          <w:sz w:val="21"/>
          <w:szCs w:val="21"/>
          <w:rtl/>
        </w:rPr>
        <w:t xml:space="preserve">"ל </w:t>
      </w:r>
      <w:r>
        <w:rPr>
          <w:rFonts w:cs="Guttman Vilna" w:hint="cs"/>
          <w:sz w:val="21"/>
          <w:szCs w:val="21"/>
          <w:rtl/>
        </w:rPr>
        <w:t>העושה מל</w:t>
      </w:r>
      <w:r w:rsidR="00925B31">
        <w:rPr>
          <w:rFonts w:cs="Guttman Vilna" w:hint="cs"/>
          <w:sz w:val="21"/>
          <w:szCs w:val="21"/>
          <w:rtl/>
        </w:rPr>
        <w:t>א</w:t>
      </w:r>
      <w:r>
        <w:rPr>
          <w:rFonts w:cs="Guttman Vilna" w:hint="cs"/>
          <w:sz w:val="21"/>
          <w:szCs w:val="21"/>
          <w:rtl/>
        </w:rPr>
        <w:t xml:space="preserve">כה בתשעה באב אינו רואה סימן ברכה </w:t>
      </w:r>
      <w:r w:rsidRPr="00F21B5D">
        <w:rPr>
          <w:rFonts w:cs="Guttman Vilna" w:hint="cs"/>
          <w:sz w:val="18"/>
          <w:szCs w:val="18"/>
          <w:rtl/>
        </w:rPr>
        <w:t>(נועם מגדים אות יז דף לג)</w:t>
      </w:r>
      <w:r>
        <w:rPr>
          <w:rFonts w:cs="Guttman Vilna" w:hint="cs"/>
          <w:sz w:val="21"/>
          <w:szCs w:val="21"/>
          <w:rtl/>
        </w:rPr>
        <w:t>.</w:t>
      </w:r>
    </w:p>
    <w:p w:rsidR="00D17D6E" w:rsidRPr="00D17D6E" w:rsidRDefault="00D17D6E" w:rsidP="00D17D6E">
      <w:pPr>
        <w:spacing w:line="360" w:lineRule="auto"/>
        <w:jc w:val="both"/>
        <w:rPr>
          <w:rFonts w:cs="Guttman Vilna"/>
          <w:sz w:val="21"/>
          <w:szCs w:val="21"/>
          <w:rtl/>
        </w:rPr>
      </w:pPr>
      <w:r w:rsidRPr="00D17D6E">
        <w:rPr>
          <w:rFonts w:cs="Guttman Adii" w:hint="cs"/>
          <w:b/>
          <w:bCs/>
          <w:sz w:val="21"/>
          <w:szCs w:val="21"/>
          <w:rtl/>
        </w:rPr>
        <w:t xml:space="preserve">תחנון - </w:t>
      </w:r>
      <w:r w:rsidRPr="00D17D6E">
        <w:rPr>
          <w:rFonts w:cs="Guttman Vilna" w:hint="cs"/>
          <w:sz w:val="21"/>
          <w:szCs w:val="21"/>
          <w:rtl/>
        </w:rPr>
        <w:t>אין</w:t>
      </w:r>
      <w:r>
        <w:rPr>
          <w:rFonts w:cs="Guttman Vilna" w:hint="cs"/>
          <w:sz w:val="21"/>
          <w:szCs w:val="21"/>
          <w:rtl/>
        </w:rPr>
        <w:t xml:space="preserve"> אומ</w:t>
      </w:r>
      <w:r w:rsidRPr="00D17D6E">
        <w:rPr>
          <w:rFonts w:cs="Guttman Vilna" w:hint="cs"/>
          <w:sz w:val="21"/>
          <w:szCs w:val="21"/>
          <w:rtl/>
        </w:rPr>
        <w:t>ר</w:t>
      </w:r>
      <w:r>
        <w:rPr>
          <w:rFonts w:cs="Guttman Vilna" w:hint="cs"/>
          <w:sz w:val="21"/>
          <w:szCs w:val="21"/>
          <w:rtl/>
        </w:rPr>
        <w:t>י</w:t>
      </w:r>
      <w:r w:rsidRPr="00D17D6E">
        <w:rPr>
          <w:rFonts w:cs="Guttman Vilna" w:hint="cs"/>
          <w:sz w:val="21"/>
          <w:szCs w:val="21"/>
          <w:rtl/>
        </w:rPr>
        <w:t xml:space="preserve">ם תחנון </w:t>
      </w:r>
      <w:r>
        <w:rPr>
          <w:rFonts w:cs="Guttman Vilna" w:hint="cs"/>
          <w:sz w:val="21"/>
          <w:szCs w:val="21"/>
          <w:rtl/>
        </w:rPr>
        <w:t>אף ב</w:t>
      </w:r>
      <w:r w:rsidRPr="00D17D6E">
        <w:rPr>
          <w:rFonts w:cs="Guttman Vilna" w:hint="cs"/>
          <w:sz w:val="21"/>
          <w:szCs w:val="21"/>
          <w:rtl/>
        </w:rPr>
        <w:t>תשעה באב נדחה</w:t>
      </w:r>
      <w:r>
        <w:rPr>
          <w:rFonts w:cs="Guttman Vilna" w:hint="cs"/>
          <w:sz w:val="21"/>
          <w:szCs w:val="21"/>
          <w:rtl/>
        </w:rPr>
        <w:t>,</w:t>
      </w:r>
      <w:r>
        <w:rPr>
          <w:rFonts w:cs="Guttman Vilna" w:hint="cs"/>
          <w:b/>
          <w:bCs/>
          <w:sz w:val="21"/>
          <w:szCs w:val="21"/>
          <w:rtl/>
        </w:rPr>
        <w:t xml:space="preserve"> והטעם </w:t>
      </w:r>
      <w:r w:rsidRPr="00D17D6E">
        <w:rPr>
          <w:rFonts w:cs="Guttman Vilna" w:hint="cs"/>
          <w:sz w:val="21"/>
          <w:szCs w:val="21"/>
          <w:rtl/>
        </w:rPr>
        <w:t xml:space="preserve">אע"פ שאותו היום שנדחה </w:t>
      </w:r>
      <w:r>
        <w:rPr>
          <w:rFonts w:cs="Guttman Vilna" w:hint="cs"/>
          <w:sz w:val="21"/>
          <w:szCs w:val="21"/>
          <w:rtl/>
        </w:rPr>
        <w:t xml:space="preserve">(יום א) </w:t>
      </w:r>
      <w:r w:rsidRPr="00D17D6E">
        <w:rPr>
          <w:rFonts w:cs="Guttman Vilna" w:hint="cs"/>
          <w:sz w:val="21"/>
          <w:szCs w:val="21"/>
          <w:rtl/>
        </w:rPr>
        <w:t>אינו מועד</w:t>
      </w:r>
      <w:r>
        <w:rPr>
          <w:rFonts w:cs="Guttman Vilna" w:hint="cs"/>
          <w:sz w:val="21"/>
          <w:szCs w:val="21"/>
          <w:rtl/>
        </w:rPr>
        <w:t>,</w:t>
      </w:r>
      <w:r w:rsidRPr="00D17D6E">
        <w:rPr>
          <w:rFonts w:cs="Guttman Vilna" w:hint="cs"/>
          <w:sz w:val="21"/>
          <w:szCs w:val="21"/>
          <w:rtl/>
        </w:rPr>
        <w:t xml:space="preserve"> ונהי דהתענית נדחה מ"מ המועד אינו נדחה</w:t>
      </w:r>
    </w:p>
    <w:p w:rsidR="00D17D6E" w:rsidRPr="00D17D6E" w:rsidRDefault="00D17D6E" w:rsidP="007A1E44">
      <w:pPr>
        <w:spacing w:after="240" w:line="360" w:lineRule="auto"/>
        <w:jc w:val="both"/>
        <w:rPr>
          <w:rFonts w:cs="Guttman Vilna"/>
          <w:sz w:val="18"/>
          <w:szCs w:val="18"/>
          <w:rtl/>
        </w:rPr>
      </w:pPr>
      <w:r w:rsidRPr="00D17D6E">
        <w:rPr>
          <w:rFonts w:cs="Guttman Vilna" w:hint="cs"/>
          <w:sz w:val="21"/>
          <w:szCs w:val="21"/>
          <w:rtl/>
        </w:rPr>
        <w:t xml:space="preserve">לפי </w:t>
      </w:r>
      <w:r w:rsidR="007A1E44">
        <w:rPr>
          <w:rFonts w:cs="Guttman Vilna"/>
          <w:sz w:val="21"/>
          <w:szCs w:val="21"/>
        </w:rPr>
        <w:t>s</w:t>
      </w:r>
      <w:r w:rsidRPr="00D17D6E">
        <w:rPr>
          <w:rFonts w:cs="Guttman Vilna" w:hint="cs"/>
          <w:sz w:val="21"/>
          <w:szCs w:val="21"/>
          <w:rtl/>
        </w:rPr>
        <w:t xml:space="preserve">כתיב </w:t>
      </w:r>
      <w:r w:rsidRPr="00D17D6E">
        <w:rPr>
          <w:rFonts w:cs="Guttman Vilna" w:hint="cs"/>
          <w:sz w:val="18"/>
          <w:szCs w:val="18"/>
          <w:rtl/>
        </w:rPr>
        <w:t xml:space="preserve">(זכריה ח-יט) </w:t>
      </w:r>
      <w:r w:rsidRPr="00D17D6E">
        <w:rPr>
          <w:rFonts w:cs="Guttman Vilna" w:hint="cs"/>
          <w:sz w:val="21"/>
          <w:szCs w:val="21"/>
          <w:rtl/>
        </w:rPr>
        <w:t>"צום ה</w:t>
      </w:r>
      <w:r>
        <w:rPr>
          <w:rFonts w:cs="Guttman Vilna" w:hint="cs"/>
          <w:sz w:val="21"/>
          <w:szCs w:val="21"/>
          <w:rtl/>
        </w:rPr>
        <w:t>רביעי וצום ה</w:t>
      </w:r>
      <w:r w:rsidRPr="00D17D6E">
        <w:rPr>
          <w:rFonts w:cs="Guttman Vilna" w:hint="cs"/>
          <w:sz w:val="21"/>
          <w:szCs w:val="21"/>
          <w:rtl/>
        </w:rPr>
        <w:t>חמישי יהי</w:t>
      </w:r>
      <w:r>
        <w:rPr>
          <w:rFonts w:cs="Guttman Vilna" w:hint="cs"/>
          <w:sz w:val="21"/>
          <w:szCs w:val="21"/>
          <w:rtl/>
        </w:rPr>
        <w:t>ה לבית יהודה לש</w:t>
      </w:r>
      <w:r w:rsidRPr="00D17D6E">
        <w:rPr>
          <w:rFonts w:cs="Guttman Vilna" w:hint="cs"/>
          <w:sz w:val="21"/>
          <w:szCs w:val="21"/>
          <w:rtl/>
        </w:rPr>
        <w:t>שון ולשמחה"</w:t>
      </w:r>
      <w:r w:rsidR="007A1E44">
        <w:rPr>
          <w:rFonts w:cs="Guttman Vilna" w:hint="cs"/>
          <w:sz w:val="21"/>
          <w:szCs w:val="21"/>
          <w:rtl/>
        </w:rPr>
        <w:t>, ומדכ</w:t>
      </w:r>
      <w:r>
        <w:rPr>
          <w:rFonts w:cs="Guttman Vilna" w:hint="cs"/>
          <w:sz w:val="21"/>
          <w:szCs w:val="21"/>
          <w:rtl/>
        </w:rPr>
        <w:t>תב הפס</w:t>
      </w:r>
      <w:r w:rsidR="007A1E44">
        <w:rPr>
          <w:rFonts w:cs="Guttman Vilna" w:hint="cs"/>
          <w:sz w:val="21"/>
          <w:szCs w:val="21"/>
          <w:rtl/>
        </w:rPr>
        <w:t>ו</w:t>
      </w:r>
      <w:r>
        <w:rPr>
          <w:rFonts w:cs="Guttman Vilna" w:hint="cs"/>
          <w:sz w:val="21"/>
          <w:szCs w:val="21"/>
          <w:rtl/>
        </w:rPr>
        <w:t>ק צום הרביעי ו</w:t>
      </w:r>
      <w:r w:rsidRPr="00D17D6E">
        <w:rPr>
          <w:rFonts w:cs="Guttman Vilna" w:hint="cs"/>
          <w:sz w:val="21"/>
          <w:szCs w:val="21"/>
          <w:rtl/>
        </w:rPr>
        <w:t xml:space="preserve">לא </w:t>
      </w:r>
      <w:r>
        <w:rPr>
          <w:rFonts w:cs="Guttman Vilna" w:hint="cs"/>
          <w:sz w:val="21"/>
          <w:szCs w:val="21"/>
          <w:rtl/>
        </w:rPr>
        <w:t>כתב</w:t>
      </w:r>
      <w:r w:rsidRPr="00D17D6E">
        <w:rPr>
          <w:rFonts w:cs="Guttman Vilna" w:hint="cs"/>
          <w:sz w:val="21"/>
          <w:szCs w:val="21"/>
          <w:rtl/>
        </w:rPr>
        <w:t xml:space="preserve"> י"ז בתמוז </w:t>
      </w:r>
      <w:r>
        <w:rPr>
          <w:rFonts w:cs="Guttman Vilna" w:hint="cs"/>
          <w:sz w:val="21"/>
          <w:szCs w:val="21"/>
          <w:rtl/>
        </w:rPr>
        <w:t>ו</w:t>
      </w:r>
      <w:r w:rsidR="007A1E44">
        <w:rPr>
          <w:rFonts w:cs="Guttman Vilna" w:hint="cs"/>
          <w:sz w:val="21"/>
          <w:szCs w:val="21"/>
          <w:rtl/>
        </w:rPr>
        <w:t>תש</w:t>
      </w:r>
      <w:r>
        <w:rPr>
          <w:rFonts w:cs="Guttman Vilna" w:hint="cs"/>
          <w:sz w:val="21"/>
          <w:szCs w:val="21"/>
          <w:rtl/>
        </w:rPr>
        <w:t>עה באב</w:t>
      </w:r>
      <w:r w:rsidRPr="00D17D6E">
        <w:rPr>
          <w:rFonts w:cs="Guttman Vilna" w:hint="cs"/>
          <w:sz w:val="21"/>
          <w:szCs w:val="21"/>
          <w:rtl/>
        </w:rPr>
        <w:t xml:space="preserve"> ש"מ אין היום גורם את המ</w:t>
      </w:r>
      <w:r>
        <w:rPr>
          <w:rFonts w:cs="Guttman Vilna" w:hint="cs"/>
          <w:sz w:val="21"/>
          <w:szCs w:val="21"/>
          <w:rtl/>
        </w:rPr>
        <w:t>וע</w:t>
      </w:r>
      <w:r w:rsidRPr="00D17D6E">
        <w:rPr>
          <w:rFonts w:cs="Guttman Vilna" w:hint="cs"/>
          <w:sz w:val="21"/>
          <w:szCs w:val="21"/>
          <w:rtl/>
        </w:rPr>
        <w:t>ד כט"ו בניסן</w:t>
      </w:r>
      <w:r>
        <w:rPr>
          <w:rFonts w:cs="Guttman Vilna" w:hint="cs"/>
          <w:sz w:val="21"/>
          <w:szCs w:val="21"/>
          <w:rtl/>
        </w:rPr>
        <w:t>,</w:t>
      </w:r>
      <w:r w:rsidRPr="00D17D6E">
        <w:rPr>
          <w:rFonts w:cs="Guttman Vilna" w:hint="cs"/>
          <w:sz w:val="21"/>
          <w:szCs w:val="21"/>
          <w:rtl/>
        </w:rPr>
        <w:t xml:space="preserve"> אלא הצום גורם </w:t>
      </w:r>
      <w:r w:rsidRPr="00D17D6E">
        <w:rPr>
          <w:rFonts w:cs="Guttman Vilna" w:hint="cs"/>
          <w:sz w:val="18"/>
          <w:szCs w:val="18"/>
          <w:rtl/>
        </w:rPr>
        <w:t>(חת"ס תורת אמ</w:t>
      </w:r>
      <w:r>
        <w:rPr>
          <w:rFonts w:cs="Guttman Vilna" w:hint="cs"/>
          <w:sz w:val="18"/>
          <w:szCs w:val="18"/>
          <w:rtl/>
        </w:rPr>
        <w:t>ת</w:t>
      </w:r>
      <w:r w:rsidRPr="00D17D6E">
        <w:rPr>
          <w:rFonts w:cs="Guttman Vilna" w:hint="cs"/>
          <w:sz w:val="18"/>
          <w:szCs w:val="18"/>
          <w:rtl/>
        </w:rPr>
        <w:t xml:space="preserve"> דברים עמוד פו)</w:t>
      </w:r>
      <w:r>
        <w:rPr>
          <w:rFonts w:cs="Guttman Vilna" w:hint="cs"/>
          <w:sz w:val="18"/>
          <w:szCs w:val="18"/>
          <w:rtl/>
        </w:rPr>
        <w:t>.</w:t>
      </w:r>
    </w:p>
    <w:p w:rsidR="005D1FBB" w:rsidRPr="00480D86" w:rsidRDefault="005D1FBB" w:rsidP="005D1FBB">
      <w:pPr>
        <w:spacing w:line="360" w:lineRule="auto"/>
        <w:ind w:firstLine="720"/>
        <w:jc w:val="both"/>
        <w:rPr>
          <w:rFonts w:cs="Guttman Adii"/>
          <w:b/>
          <w:bCs/>
          <w:sz w:val="21"/>
          <w:szCs w:val="21"/>
          <w:rtl/>
        </w:rPr>
      </w:pPr>
      <w:r w:rsidRPr="00480D86">
        <w:rPr>
          <w:rFonts w:cs="Guttman Adii" w:hint="cs"/>
          <w:b/>
          <w:bCs/>
          <w:sz w:val="21"/>
          <w:szCs w:val="21"/>
          <w:rtl/>
        </w:rPr>
        <w:t>אבילות במ</w:t>
      </w:r>
      <w:r w:rsidR="00DE1004" w:rsidRPr="00480D86">
        <w:rPr>
          <w:rFonts w:cs="Guttman Adii" w:hint="cs"/>
          <w:b/>
          <w:bCs/>
          <w:sz w:val="21"/>
          <w:szCs w:val="21"/>
          <w:rtl/>
        </w:rPr>
        <w:t>וצ</w:t>
      </w:r>
      <w:r w:rsidRPr="00480D86">
        <w:rPr>
          <w:rFonts w:cs="Guttman Adii" w:hint="cs"/>
          <w:b/>
          <w:bCs/>
          <w:sz w:val="21"/>
          <w:szCs w:val="21"/>
          <w:rtl/>
        </w:rPr>
        <w:t>אי ת"ב ובעשירי</w:t>
      </w:r>
    </w:p>
    <w:p w:rsidR="00BC3F2D" w:rsidRDefault="009564E3" w:rsidP="005D1FBB">
      <w:pPr>
        <w:spacing w:after="240" w:line="360" w:lineRule="auto"/>
        <w:jc w:val="both"/>
        <w:rPr>
          <w:rFonts w:cs="Guttman Vilna"/>
          <w:sz w:val="21"/>
          <w:szCs w:val="21"/>
          <w:rtl/>
        </w:rPr>
      </w:pPr>
      <w:r>
        <w:rPr>
          <w:rFonts w:cs="Guttman Vilna"/>
          <w:noProof/>
          <w:sz w:val="21"/>
          <w:szCs w:val="21"/>
          <w:rtl/>
        </w:rPr>
        <w:pict>
          <v:roundrect id="_x0000_s1088" style="position:absolute;left:0;text-align:left;margin-left:-10pt;margin-top:105.45pt;width:255.5pt;height:65.25pt;z-index:-251582464" arcsize="10923f" fillcolor="#d8d8d8 [2732]" strokecolor="black [3200]" strokeweight="1pt">
            <v:stroke dashstyle="dash"/>
            <v:shadow color="#868686"/>
            <v:textbox style="mso-next-textbox:#_x0000_s1088">
              <w:txbxContent>
                <w:p w:rsidR="00581425" w:rsidRDefault="00581425" w:rsidP="00581425">
                  <w:pPr>
                    <w:jc w:val="center"/>
                    <w:rPr>
                      <w:rFonts w:cs="Guttman Calligraphic"/>
                      <w:sz w:val="22"/>
                      <w:szCs w:val="22"/>
                      <w:rtl/>
                    </w:rPr>
                  </w:pPr>
                  <w:r w:rsidRPr="00D96715">
                    <w:rPr>
                      <w:rFonts w:cs="Guttman Calligraphic" w:hint="cs"/>
                      <w:sz w:val="22"/>
                      <w:szCs w:val="22"/>
                      <w:rtl/>
                    </w:rPr>
                    <w:t xml:space="preserve">להערות והארות י. לב </w:t>
                  </w:r>
                </w:p>
                <w:p w:rsidR="00581425" w:rsidRDefault="00581425" w:rsidP="00581425">
                  <w:pPr>
                    <w:jc w:val="center"/>
                    <w:rPr>
                      <w:rFonts w:cs="Guttman Calligraphic"/>
                      <w:sz w:val="22"/>
                      <w:szCs w:val="22"/>
                      <w:rtl/>
                    </w:rPr>
                  </w:pPr>
                  <w:r>
                    <w:rPr>
                      <w:rFonts w:cs="Guttman Calligraphic" w:hint="cs"/>
                      <w:sz w:val="22"/>
                      <w:szCs w:val="22"/>
                      <w:rtl/>
                    </w:rPr>
                    <w:t xml:space="preserve">לקבלת במיל </w:t>
                  </w:r>
                  <w:r w:rsidRPr="00581425">
                    <w:rPr>
                      <w:rFonts w:cs="Guttman Calligraphic"/>
                      <w:sz w:val="22"/>
                      <w:szCs w:val="22"/>
                    </w:rPr>
                    <w:t>lev17382@gmail.com</w:t>
                  </w:r>
                </w:p>
                <w:p w:rsidR="00581425" w:rsidRPr="00D96715" w:rsidRDefault="00581425" w:rsidP="00581425">
                  <w:pPr>
                    <w:jc w:val="center"/>
                    <w:rPr>
                      <w:rFonts w:cs="Guttman Calligraphic"/>
                      <w:sz w:val="22"/>
                      <w:szCs w:val="22"/>
                      <w:rtl/>
                    </w:rPr>
                  </w:pPr>
                  <w:r w:rsidRPr="00D96715">
                    <w:rPr>
                      <w:rFonts w:cs="Guttman Calligraphic" w:hint="cs"/>
                      <w:sz w:val="22"/>
                      <w:szCs w:val="22"/>
                      <w:rtl/>
                    </w:rPr>
                    <w:t>052</w:t>
                  </w:r>
                  <w:r>
                    <w:rPr>
                      <w:rFonts w:cs="Guttman Calligraphic" w:hint="cs"/>
                      <w:sz w:val="22"/>
                      <w:szCs w:val="22"/>
                      <w:rtl/>
                    </w:rPr>
                    <w:t>-</w:t>
                  </w:r>
                  <w:r w:rsidRPr="00D96715">
                    <w:rPr>
                      <w:rFonts w:cs="Guttman Calligraphic" w:hint="cs"/>
                      <w:sz w:val="22"/>
                      <w:szCs w:val="22"/>
                      <w:rtl/>
                    </w:rPr>
                    <w:t>7668608</w:t>
                  </w:r>
                </w:p>
                <w:p w:rsidR="00581425" w:rsidRPr="00D96715" w:rsidRDefault="00581425" w:rsidP="00581425">
                  <w:pPr>
                    <w:jc w:val="center"/>
                    <w:rPr>
                      <w:rFonts w:cs="Guttman Calligraphic"/>
                      <w:sz w:val="22"/>
                      <w:szCs w:val="22"/>
                    </w:rPr>
                  </w:pPr>
                </w:p>
              </w:txbxContent>
            </v:textbox>
            <w10:wrap anchorx="page"/>
          </v:roundrect>
        </w:pict>
      </w:r>
      <w:r w:rsidR="005D1FBB" w:rsidRPr="00DE1004">
        <w:rPr>
          <w:rFonts w:cs="Guttman Adii" w:hint="cs"/>
          <w:b/>
          <w:bCs/>
          <w:sz w:val="21"/>
          <w:szCs w:val="21"/>
          <w:rtl/>
        </w:rPr>
        <w:t>בשר ויין</w:t>
      </w:r>
      <w:r w:rsidR="005D1FBB">
        <w:rPr>
          <w:rFonts w:cs="Guttman Vilna" w:hint="cs"/>
          <w:sz w:val="21"/>
          <w:szCs w:val="21"/>
          <w:rtl/>
        </w:rPr>
        <w:t xml:space="preserve"> - בלילה אסור, </w:t>
      </w:r>
      <w:r w:rsidR="005D1FBB" w:rsidRPr="005D1FBB">
        <w:rPr>
          <w:rFonts w:cs="Guttman Vilna" w:hint="cs"/>
          <w:b/>
          <w:bCs/>
          <w:sz w:val="21"/>
          <w:szCs w:val="21"/>
          <w:rtl/>
        </w:rPr>
        <w:t>והטעם</w:t>
      </w:r>
      <w:r w:rsidR="005D1FBB">
        <w:rPr>
          <w:rFonts w:cs="Guttman Vilna" w:hint="cs"/>
          <w:sz w:val="21"/>
          <w:szCs w:val="21"/>
          <w:rtl/>
        </w:rPr>
        <w:t>: מפני אבילות של יום מחמירים גם בלילה</w:t>
      </w:r>
      <w:r w:rsidR="00F21B5D">
        <w:rPr>
          <w:rFonts w:cs="Guttman Vilna" w:hint="cs"/>
          <w:sz w:val="21"/>
          <w:szCs w:val="21"/>
          <w:rtl/>
        </w:rPr>
        <w:t xml:space="preserve"> </w:t>
      </w:r>
      <w:r w:rsidR="00F21B5D" w:rsidRPr="005D1FBB">
        <w:rPr>
          <w:rFonts w:cs="Guttman Vilna" w:hint="cs"/>
          <w:sz w:val="18"/>
          <w:szCs w:val="18"/>
          <w:rtl/>
        </w:rPr>
        <w:t>משנ"ב תקנח ס"ק ד)</w:t>
      </w:r>
      <w:r w:rsidR="00F21B5D">
        <w:rPr>
          <w:rFonts w:cs="Guttman Vilna" w:hint="cs"/>
          <w:sz w:val="21"/>
          <w:szCs w:val="21"/>
          <w:rtl/>
        </w:rPr>
        <w:t xml:space="preserve">, </w:t>
      </w:r>
      <w:r w:rsidR="00F21B5D" w:rsidRPr="00F21B5D">
        <w:rPr>
          <w:rFonts w:cs="Guttman Vilna" w:hint="cs"/>
          <w:b/>
          <w:bCs/>
          <w:sz w:val="21"/>
          <w:szCs w:val="21"/>
          <w:rtl/>
        </w:rPr>
        <w:t>טעם אחר:</w:t>
      </w:r>
      <w:r w:rsidR="00C104C8">
        <w:rPr>
          <w:rFonts w:cs="Guttman Vilna" w:hint="cs"/>
          <w:sz w:val="21"/>
          <w:szCs w:val="21"/>
          <w:rtl/>
        </w:rPr>
        <w:t xml:space="preserve"> כדי שלא יתענג בסעודה רא</w:t>
      </w:r>
      <w:r w:rsidR="00F21B5D">
        <w:rPr>
          <w:rFonts w:cs="Guttman Vilna" w:hint="cs"/>
          <w:sz w:val="21"/>
          <w:szCs w:val="21"/>
          <w:rtl/>
        </w:rPr>
        <w:t>ש</w:t>
      </w:r>
      <w:r w:rsidR="00C104C8">
        <w:rPr>
          <w:rFonts w:cs="Guttman Vilna" w:hint="cs"/>
          <w:sz w:val="21"/>
          <w:szCs w:val="21"/>
          <w:rtl/>
        </w:rPr>
        <w:t>ו</w:t>
      </w:r>
      <w:r w:rsidR="00F21B5D">
        <w:rPr>
          <w:rFonts w:cs="Guttman Vilna" w:hint="cs"/>
          <w:sz w:val="21"/>
          <w:szCs w:val="21"/>
          <w:rtl/>
        </w:rPr>
        <w:t xml:space="preserve">נה שאחר התענית </w:t>
      </w:r>
      <w:r w:rsidR="00F21B5D" w:rsidRPr="00F21B5D">
        <w:rPr>
          <w:rFonts w:cs="Guttman Vilna" w:hint="cs"/>
          <w:sz w:val="18"/>
          <w:szCs w:val="18"/>
          <w:rtl/>
        </w:rPr>
        <w:t>(שו"ת זרע אמת ח"א סימן פב),</w:t>
      </w:r>
      <w:r w:rsidR="005D1FBB" w:rsidRPr="00F21B5D">
        <w:rPr>
          <w:rFonts w:cs="Guttman Vilna" w:hint="cs"/>
          <w:sz w:val="18"/>
          <w:szCs w:val="18"/>
          <w:rtl/>
        </w:rPr>
        <w:t xml:space="preserve"> </w:t>
      </w:r>
      <w:r w:rsidR="005D1FBB" w:rsidRPr="005D1FBB">
        <w:rPr>
          <w:rFonts w:cs="Guttman Vilna" w:hint="cs"/>
          <w:b/>
          <w:bCs/>
          <w:sz w:val="21"/>
          <w:szCs w:val="21"/>
          <w:rtl/>
        </w:rPr>
        <w:t>תספורת</w:t>
      </w:r>
      <w:r w:rsidR="005D1FBB">
        <w:rPr>
          <w:rFonts w:cs="Guttman Vilna" w:hint="cs"/>
          <w:sz w:val="21"/>
          <w:szCs w:val="21"/>
          <w:rtl/>
        </w:rPr>
        <w:t xml:space="preserve"> - מותר מהלילה </w:t>
      </w:r>
      <w:r w:rsidR="005D1FBB" w:rsidRPr="005D1FBB">
        <w:rPr>
          <w:rFonts w:cs="Guttman Vilna" w:hint="cs"/>
          <w:sz w:val="18"/>
          <w:szCs w:val="18"/>
          <w:rtl/>
        </w:rPr>
        <w:t>(משנ"ב תקנח ס"ק ד)</w:t>
      </w:r>
      <w:r w:rsidR="00491879" w:rsidRPr="00491879">
        <w:rPr>
          <w:rFonts w:cs="Guttman Vilna" w:hint="cs"/>
          <w:sz w:val="21"/>
          <w:szCs w:val="21"/>
          <w:rtl/>
        </w:rPr>
        <w:t xml:space="preserve"> </w:t>
      </w:r>
      <w:r w:rsidR="00491879" w:rsidRPr="00491879">
        <w:rPr>
          <w:rFonts w:cs="Guttman Vilna" w:hint="cs"/>
          <w:b/>
          <w:bCs/>
          <w:sz w:val="21"/>
          <w:szCs w:val="21"/>
          <w:rtl/>
        </w:rPr>
        <w:t>שאר דברים</w:t>
      </w:r>
      <w:r w:rsidR="00491879" w:rsidRPr="00491879">
        <w:rPr>
          <w:rFonts w:cs="Guttman Vilna" w:hint="cs"/>
          <w:sz w:val="21"/>
          <w:szCs w:val="21"/>
          <w:rtl/>
        </w:rPr>
        <w:t xml:space="preserve"> מל</w:t>
      </w:r>
      <w:r w:rsidR="00491879">
        <w:rPr>
          <w:rFonts w:cs="Guttman Vilna" w:hint="cs"/>
          <w:sz w:val="21"/>
          <w:szCs w:val="21"/>
          <w:rtl/>
        </w:rPr>
        <w:t>שו</w:t>
      </w:r>
      <w:r w:rsidR="00C104C8">
        <w:rPr>
          <w:rFonts w:cs="Guttman Vilna" w:hint="cs"/>
          <w:sz w:val="21"/>
          <w:szCs w:val="21"/>
          <w:rtl/>
        </w:rPr>
        <w:t>ן השער</w:t>
      </w:r>
      <w:r w:rsidR="00491879" w:rsidRPr="00491879">
        <w:rPr>
          <w:rFonts w:cs="Guttman Vilna" w:hint="cs"/>
          <w:sz w:val="21"/>
          <w:szCs w:val="21"/>
          <w:rtl/>
        </w:rPr>
        <w:t xml:space="preserve"> </w:t>
      </w:r>
      <w:r w:rsidR="00C104C8">
        <w:rPr>
          <w:rFonts w:cs="Guttman Vilna" w:hint="cs"/>
          <w:sz w:val="21"/>
          <w:szCs w:val="21"/>
          <w:rtl/>
        </w:rPr>
        <w:t>ה</w:t>
      </w:r>
      <w:r w:rsidR="00491879" w:rsidRPr="00491879">
        <w:rPr>
          <w:rFonts w:cs="Guttman Vilna" w:hint="cs"/>
          <w:sz w:val="21"/>
          <w:szCs w:val="21"/>
          <w:rtl/>
        </w:rPr>
        <w:t xml:space="preserve">ציון  </w:t>
      </w:r>
      <w:r w:rsidR="00491879" w:rsidRPr="00491879">
        <w:rPr>
          <w:rFonts w:cs="Guttman Vilna" w:hint="cs"/>
          <w:sz w:val="18"/>
          <w:szCs w:val="18"/>
          <w:rtl/>
        </w:rPr>
        <w:t xml:space="preserve">(תקנח ס"ד) </w:t>
      </w:r>
      <w:r w:rsidR="00491879" w:rsidRPr="00491879">
        <w:rPr>
          <w:rFonts w:cs="Guttman Vilna" w:hint="cs"/>
          <w:sz w:val="21"/>
          <w:szCs w:val="21"/>
          <w:rtl/>
        </w:rPr>
        <w:t>משמע דשרי</w:t>
      </w:r>
      <w:r w:rsidR="00491879">
        <w:rPr>
          <w:rFonts w:cs="Guttman Vilna" w:hint="cs"/>
          <w:sz w:val="21"/>
          <w:szCs w:val="21"/>
          <w:rtl/>
        </w:rPr>
        <w:t>.</w:t>
      </w:r>
      <w:r w:rsidR="00491879" w:rsidRPr="00491879">
        <w:rPr>
          <w:rFonts w:cs="Guttman Vilna" w:hint="cs"/>
          <w:sz w:val="21"/>
          <w:szCs w:val="21"/>
          <w:rtl/>
        </w:rPr>
        <w:t xml:space="preserve"> </w:t>
      </w:r>
    </w:p>
    <w:p w:rsidR="005D1FBB" w:rsidRDefault="005D1FBB" w:rsidP="00BC3F2D">
      <w:pPr>
        <w:bidi w:val="0"/>
        <w:spacing w:after="200" w:line="276" w:lineRule="auto"/>
        <w:rPr>
          <w:rFonts w:cs="Guttman Vilna"/>
          <w:sz w:val="21"/>
          <w:szCs w:val="21"/>
        </w:rPr>
      </w:pPr>
    </w:p>
    <w:sectPr w:rsidR="005D1FBB" w:rsidSect="00341B49">
      <w:type w:val="continuous"/>
      <w:pgSz w:w="11906" w:h="16838"/>
      <w:pgMar w:top="-794" w:right="624" w:bottom="397" w:left="624" w:header="340" w:footer="170" w:gutter="0"/>
      <w:pgBorders w:zOrder="back" w:offsetFrom="page">
        <w:top w:val="starsTop" w:sz="8" w:space="24" w:color="auto"/>
        <w:left w:val="starsTop" w:sz="8" w:space="24" w:color="auto"/>
        <w:bottom w:val="starsTop" w:sz="8" w:space="24" w:color="auto"/>
        <w:right w:val="starsTop" w:sz="8" w:space="24" w:color="auto"/>
      </w:pgBorders>
      <w:cols w:num="2" w:space="567"/>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CE3" w:rsidRDefault="001E5CE3" w:rsidP="00A14944">
      <w:r>
        <w:separator/>
      </w:r>
    </w:p>
  </w:endnote>
  <w:endnote w:type="continuationSeparator" w:id="0">
    <w:p w:rsidR="001E5CE3" w:rsidRDefault="001E5CE3" w:rsidP="00A149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Adii">
    <w:panose1 w:val="02010401010101010101"/>
    <w:charset w:val="B1"/>
    <w:family w:val="auto"/>
    <w:pitch w:val="variable"/>
    <w:sig w:usb0="00000801" w:usb1="40000000" w:usb2="00000000" w:usb3="00000000" w:csb0="00000020" w:csb1="00000000"/>
  </w:font>
  <w:font w:name="Guttman Vilna">
    <w:panose1 w:val="02010401010101010101"/>
    <w:charset w:val="B1"/>
    <w:family w:val="auto"/>
    <w:pitch w:val="variable"/>
    <w:sig w:usb0="00000801" w:usb1="40000000" w:usb2="00000000" w:usb3="00000000" w:csb0="00000020" w:csb1="00000000"/>
  </w:font>
  <w:font w:name="Guttman Calligraphic">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1F6" w:rsidRDefault="008851F6" w:rsidP="008851F6">
    <w:pPr>
      <w:pStyle w:val="a5"/>
      <w:tabs>
        <w:tab w:val="clear" w:pos="4153"/>
        <w:tab w:val="clear" w:pos="8306"/>
        <w:tab w:val="left" w:pos="6500"/>
      </w:tabs>
    </w:pPr>
    <w:r>
      <w:rPr>
        <w:rt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CE3" w:rsidRDefault="001E5CE3" w:rsidP="00A14944">
      <w:r>
        <w:separator/>
      </w:r>
    </w:p>
  </w:footnote>
  <w:footnote w:type="continuationSeparator" w:id="0">
    <w:p w:rsidR="001E5CE3" w:rsidRDefault="001E5CE3" w:rsidP="00A149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012A1"/>
    <w:multiLevelType w:val="hybridMultilevel"/>
    <w:tmpl w:val="48902DD8"/>
    <w:lvl w:ilvl="0" w:tplc="5E0ECEB4">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468B2"/>
    <w:multiLevelType w:val="hybridMultilevel"/>
    <w:tmpl w:val="8238419C"/>
    <w:lvl w:ilvl="0" w:tplc="F58221F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0B7CD1"/>
    <w:multiLevelType w:val="hybridMultilevel"/>
    <w:tmpl w:val="5C50DFFA"/>
    <w:lvl w:ilvl="0" w:tplc="12A0025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1CF6249"/>
    <w:multiLevelType w:val="hybridMultilevel"/>
    <w:tmpl w:val="2EBA1FF6"/>
    <w:lvl w:ilvl="0" w:tplc="AEF80B8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055A3E"/>
    <w:multiLevelType w:val="hybridMultilevel"/>
    <w:tmpl w:val="0634410E"/>
    <w:lvl w:ilvl="0" w:tplc="4C68802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hdrShapeDefaults>
    <o:shapedefaults v:ext="edit" spidmax="292866">
      <o:colormenu v:ext="edit" fillcolor="none" strokecolor="none" shadowcolor="none"/>
    </o:shapedefaults>
  </w:hdrShapeDefaults>
  <w:footnotePr>
    <w:footnote w:id="-1"/>
    <w:footnote w:id="0"/>
  </w:footnotePr>
  <w:endnotePr>
    <w:endnote w:id="-1"/>
    <w:endnote w:id="0"/>
  </w:endnotePr>
  <w:compat/>
  <w:rsids>
    <w:rsidRoot w:val="00E02ED7"/>
    <w:rsid w:val="00000BF0"/>
    <w:rsid w:val="000038FF"/>
    <w:rsid w:val="0000585B"/>
    <w:rsid w:val="00011268"/>
    <w:rsid w:val="00016B95"/>
    <w:rsid w:val="00016BF0"/>
    <w:rsid w:val="000173E7"/>
    <w:rsid w:val="00021289"/>
    <w:rsid w:val="00021A44"/>
    <w:rsid w:val="00034C6E"/>
    <w:rsid w:val="00035C06"/>
    <w:rsid w:val="00043BF8"/>
    <w:rsid w:val="0004756D"/>
    <w:rsid w:val="00050873"/>
    <w:rsid w:val="00051937"/>
    <w:rsid w:val="0005633B"/>
    <w:rsid w:val="00057004"/>
    <w:rsid w:val="000626E9"/>
    <w:rsid w:val="00062C41"/>
    <w:rsid w:val="000676D3"/>
    <w:rsid w:val="00067B12"/>
    <w:rsid w:val="00072655"/>
    <w:rsid w:val="00082327"/>
    <w:rsid w:val="0008541A"/>
    <w:rsid w:val="00087639"/>
    <w:rsid w:val="00092684"/>
    <w:rsid w:val="000A20AB"/>
    <w:rsid w:val="000A47CB"/>
    <w:rsid w:val="000A5267"/>
    <w:rsid w:val="000A7CCD"/>
    <w:rsid w:val="000B0CDE"/>
    <w:rsid w:val="000B26AC"/>
    <w:rsid w:val="000B3B8C"/>
    <w:rsid w:val="000B4F0A"/>
    <w:rsid w:val="000B5F39"/>
    <w:rsid w:val="000B6043"/>
    <w:rsid w:val="000C242F"/>
    <w:rsid w:val="000C6B9F"/>
    <w:rsid w:val="000D2046"/>
    <w:rsid w:val="000D6A26"/>
    <w:rsid w:val="000D7B91"/>
    <w:rsid w:val="000E0B0C"/>
    <w:rsid w:val="000E6700"/>
    <w:rsid w:val="000F1679"/>
    <w:rsid w:val="000F167B"/>
    <w:rsid w:val="000F593E"/>
    <w:rsid w:val="000F63C7"/>
    <w:rsid w:val="000F6BCA"/>
    <w:rsid w:val="00101A75"/>
    <w:rsid w:val="00102466"/>
    <w:rsid w:val="00104A40"/>
    <w:rsid w:val="00107106"/>
    <w:rsid w:val="00107B01"/>
    <w:rsid w:val="00107BE6"/>
    <w:rsid w:val="00110AD5"/>
    <w:rsid w:val="00112DC8"/>
    <w:rsid w:val="001166A6"/>
    <w:rsid w:val="00117B4F"/>
    <w:rsid w:val="00127C27"/>
    <w:rsid w:val="001333CD"/>
    <w:rsid w:val="00143A6D"/>
    <w:rsid w:val="00145005"/>
    <w:rsid w:val="00145DCC"/>
    <w:rsid w:val="001471F8"/>
    <w:rsid w:val="001532DB"/>
    <w:rsid w:val="00154164"/>
    <w:rsid w:val="00160B9C"/>
    <w:rsid w:val="0016145D"/>
    <w:rsid w:val="00162BE5"/>
    <w:rsid w:val="00164C90"/>
    <w:rsid w:val="00165637"/>
    <w:rsid w:val="001714F1"/>
    <w:rsid w:val="00174528"/>
    <w:rsid w:val="00175073"/>
    <w:rsid w:val="001769A3"/>
    <w:rsid w:val="00181AFA"/>
    <w:rsid w:val="00181F08"/>
    <w:rsid w:val="00182B8A"/>
    <w:rsid w:val="00183B11"/>
    <w:rsid w:val="001861DF"/>
    <w:rsid w:val="001902F2"/>
    <w:rsid w:val="00190A33"/>
    <w:rsid w:val="001921A6"/>
    <w:rsid w:val="00193540"/>
    <w:rsid w:val="00195E6A"/>
    <w:rsid w:val="001A0784"/>
    <w:rsid w:val="001A2818"/>
    <w:rsid w:val="001A77A2"/>
    <w:rsid w:val="001B1A17"/>
    <w:rsid w:val="001B564A"/>
    <w:rsid w:val="001B5D0C"/>
    <w:rsid w:val="001C1BA5"/>
    <w:rsid w:val="001C1DC9"/>
    <w:rsid w:val="001C3ABF"/>
    <w:rsid w:val="001C6010"/>
    <w:rsid w:val="001C68F4"/>
    <w:rsid w:val="001C7959"/>
    <w:rsid w:val="001D0C20"/>
    <w:rsid w:val="001D2859"/>
    <w:rsid w:val="001D4115"/>
    <w:rsid w:val="001E38C7"/>
    <w:rsid w:val="001E5CE3"/>
    <w:rsid w:val="001F0F8B"/>
    <w:rsid w:val="001F4ACD"/>
    <w:rsid w:val="001F5A78"/>
    <w:rsid w:val="0020365D"/>
    <w:rsid w:val="002036BA"/>
    <w:rsid w:val="002052BB"/>
    <w:rsid w:val="00210A3F"/>
    <w:rsid w:val="00213AAA"/>
    <w:rsid w:val="00216204"/>
    <w:rsid w:val="00216251"/>
    <w:rsid w:val="00216A8B"/>
    <w:rsid w:val="002203C7"/>
    <w:rsid w:val="0022052E"/>
    <w:rsid w:val="00221C5B"/>
    <w:rsid w:val="00222DE2"/>
    <w:rsid w:val="00223B42"/>
    <w:rsid w:val="00224F7B"/>
    <w:rsid w:val="00225860"/>
    <w:rsid w:val="00231125"/>
    <w:rsid w:val="00235799"/>
    <w:rsid w:val="0023644B"/>
    <w:rsid w:val="00237411"/>
    <w:rsid w:val="002441B8"/>
    <w:rsid w:val="002541E1"/>
    <w:rsid w:val="002543FA"/>
    <w:rsid w:val="00257476"/>
    <w:rsid w:val="00260F62"/>
    <w:rsid w:val="00261316"/>
    <w:rsid w:val="0026140A"/>
    <w:rsid w:val="0026476E"/>
    <w:rsid w:val="00264840"/>
    <w:rsid w:val="002654E0"/>
    <w:rsid w:val="00267CF3"/>
    <w:rsid w:val="00274EC3"/>
    <w:rsid w:val="00275C44"/>
    <w:rsid w:val="002774F8"/>
    <w:rsid w:val="002821C4"/>
    <w:rsid w:val="00282A83"/>
    <w:rsid w:val="00283A82"/>
    <w:rsid w:val="002953E4"/>
    <w:rsid w:val="002A005E"/>
    <w:rsid w:val="002B7F15"/>
    <w:rsid w:val="002C0421"/>
    <w:rsid w:val="002C0B1D"/>
    <w:rsid w:val="002C6A3D"/>
    <w:rsid w:val="002D1EFC"/>
    <w:rsid w:val="002D424E"/>
    <w:rsid w:val="002D4723"/>
    <w:rsid w:val="002E4139"/>
    <w:rsid w:val="002E6C08"/>
    <w:rsid w:val="002F41BF"/>
    <w:rsid w:val="002F5706"/>
    <w:rsid w:val="002F57E5"/>
    <w:rsid w:val="0030241C"/>
    <w:rsid w:val="003118D2"/>
    <w:rsid w:val="003150E3"/>
    <w:rsid w:val="00316793"/>
    <w:rsid w:val="00316FA9"/>
    <w:rsid w:val="00321CD3"/>
    <w:rsid w:val="00322DDD"/>
    <w:rsid w:val="00323D08"/>
    <w:rsid w:val="00323D6F"/>
    <w:rsid w:val="003241F5"/>
    <w:rsid w:val="00330EE0"/>
    <w:rsid w:val="00331027"/>
    <w:rsid w:val="00341B49"/>
    <w:rsid w:val="00342C24"/>
    <w:rsid w:val="00345378"/>
    <w:rsid w:val="00346FA3"/>
    <w:rsid w:val="00350D3A"/>
    <w:rsid w:val="0035745A"/>
    <w:rsid w:val="00360CDF"/>
    <w:rsid w:val="0036302D"/>
    <w:rsid w:val="00364014"/>
    <w:rsid w:val="003649AB"/>
    <w:rsid w:val="00364E66"/>
    <w:rsid w:val="00365218"/>
    <w:rsid w:val="003803AA"/>
    <w:rsid w:val="00396061"/>
    <w:rsid w:val="0039624F"/>
    <w:rsid w:val="00396DE9"/>
    <w:rsid w:val="003A10B5"/>
    <w:rsid w:val="003A158F"/>
    <w:rsid w:val="003A7A33"/>
    <w:rsid w:val="003A7B3E"/>
    <w:rsid w:val="003B0CD5"/>
    <w:rsid w:val="003B0E1D"/>
    <w:rsid w:val="003B1178"/>
    <w:rsid w:val="003B1B0D"/>
    <w:rsid w:val="003B1E0E"/>
    <w:rsid w:val="003B485C"/>
    <w:rsid w:val="003D1070"/>
    <w:rsid w:val="003D2281"/>
    <w:rsid w:val="003D55AB"/>
    <w:rsid w:val="003E2BE8"/>
    <w:rsid w:val="003E2E70"/>
    <w:rsid w:val="003E3561"/>
    <w:rsid w:val="003E7F70"/>
    <w:rsid w:val="003F277E"/>
    <w:rsid w:val="003F2B74"/>
    <w:rsid w:val="003F43CA"/>
    <w:rsid w:val="004002C8"/>
    <w:rsid w:val="00406966"/>
    <w:rsid w:val="0040794C"/>
    <w:rsid w:val="00412DBA"/>
    <w:rsid w:val="0041582A"/>
    <w:rsid w:val="00422C95"/>
    <w:rsid w:val="004236C1"/>
    <w:rsid w:val="0043559F"/>
    <w:rsid w:val="00435E6B"/>
    <w:rsid w:val="00437C12"/>
    <w:rsid w:val="00437C53"/>
    <w:rsid w:val="0044391A"/>
    <w:rsid w:val="00443D55"/>
    <w:rsid w:val="00450F83"/>
    <w:rsid w:val="004521C0"/>
    <w:rsid w:val="00460B97"/>
    <w:rsid w:val="0046311D"/>
    <w:rsid w:val="00463815"/>
    <w:rsid w:val="00466E13"/>
    <w:rsid w:val="0047030C"/>
    <w:rsid w:val="00470753"/>
    <w:rsid w:val="00474226"/>
    <w:rsid w:val="00480D86"/>
    <w:rsid w:val="00480F53"/>
    <w:rsid w:val="00482D11"/>
    <w:rsid w:val="004862DB"/>
    <w:rsid w:val="00491879"/>
    <w:rsid w:val="00493935"/>
    <w:rsid w:val="00493DBF"/>
    <w:rsid w:val="00495265"/>
    <w:rsid w:val="00495BE5"/>
    <w:rsid w:val="00497BBA"/>
    <w:rsid w:val="00497F5C"/>
    <w:rsid w:val="004A18D0"/>
    <w:rsid w:val="004A6BDE"/>
    <w:rsid w:val="004B148B"/>
    <w:rsid w:val="004B3671"/>
    <w:rsid w:val="004B40B2"/>
    <w:rsid w:val="004B4F33"/>
    <w:rsid w:val="004B5081"/>
    <w:rsid w:val="004B6138"/>
    <w:rsid w:val="004C05E4"/>
    <w:rsid w:val="004C180A"/>
    <w:rsid w:val="004C261A"/>
    <w:rsid w:val="004C7E2D"/>
    <w:rsid w:val="004D5DF2"/>
    <w:rsid w:val="004D7097"/>
    <w:rsid w:val="004F325D"/>
    <w:rsid w:val="004F735E"/>
    <w:rsid w:val="005009A0"/>
    <w:rsid w:val="005027C4"/>
    <w:rsid w:val="0050749E"/>
    <w:rsid w:val="00512CEE"/>
    <w:rsid w:val="0051516F"/>
    <w:rsid w:val="00515DBC"/>
    <w:rsid w:val="00523BE0"/>
    <w:rsid w:val="005273FE"/>
    <w:rsid w:val="00530E5F"/>
    <w:rsid w:val="00534494"/>
    <w:rsid w:val="00537374"/>
    <w:rsid w:val="0053796F"/>
    <w:rsid w:val="00541525"/>
    <w:rsid w:val="00543C5C"/>
    <w:rsid w:val="00546918"/>
    <w:rsid w:val="00546C76"/>
    <w:rsid w:val="00552F0E"/>
    <w:rsid w:val="00553324"/>
    <w:rsid w:val="005569F5"/>
    <w:rsid w:val="00562A4B"/>
    <w:rsid w:val="0056704E"/>
    <w:rsid w:val="00567390"/>
    <w:rsid w:val="0057775B"/>
    <w:rsid w:val="00580BBF"/>
    <w:rsid w:val="00581425"/>
    <w:rsid w:val="00584204"/>
    <w:rsid w:val="00584EC1"/>
    <w:rsid w:val="00586516"/>
    <w:rsid w:val="0059022B"/>
    <w:rsid w:val="00592BB1"/>
    <w:rsid w:val="005963DB"/>
    <w:rsid w:val="005A1874"/>
    <w:rsid w:val="005A1ADF"/>
    <w:rsid w:val="005A6E5E"/>
    <w:rsid w:val="005A6F12"/>
    <w:rsid w:val="005A7C51"/>
    <w:rsid w:val="005B0940"/>
    <w:rsid w:val="005B23E6"/>
    <w:rsid w:val="005B31E0"/>
    <w:rsid w:val="005B39CA"/>
    <w:rsid w:val="005C043F"/>
    <w:rsid w:val="005C05A3"/>
    <w:rsid w:val="005C0B07"/>
    <w:rsid w:val="005C12B2"/>
    <w:rsid w:val="005C200F"/>
    <w:rsid w:val="005C3FD5"/>
    <w:rsid w:val="005C5AB7"/>
    <w:rsid w:val="005D1FBB"/>
    <w:rsid w:val="005D2508"/>
    <w:rsid w:val="005D30C9"/>
    <w:rsid w:val="005D3ACB"/>
    <w:rsid w:val="005D41E9"/>
    <w:rsid w:val="005D4BCE"/>
    <w:rsid w:val="005D67C4"/>
    <w:rsid w:val="005E425C"/>
    <w:rsid w:val="005E4FDA"/>
    <w:rsid w:val="005E53D1"/>
    <w:rsid w:val="005E56D3"/>
    <w:rsid w:val="005E633A"/>
    <w:rsid w:val="005E7205"/>
    <w:rsid w:val="005E7D4E"/>
    <w:rsid w:val="005F3628"/>
    <w:rsid w:val="005F497E"/>
    <w:rsid w:val="005F5E09"/>
    <w:rsid w:val="005F687E"/>
    <w:rsid w:val="00600F55"/>
    <w:rsid w:val="00610675"/>
    <w:rsid w:val="00611C06"/>
    <w:rsid w:val="00614085"/>
    <w:rsid w:val="0061419F"/>
    <w:rsid w:val="00616128"/>
    <w:rsid w:val="00622B8C"/>
    <w:rsid w:val="00623FD2"/>
    <w:rsid w:val="00625279"/>
    <w:rsid w:val="00626540"/>
    <w:rsid w:val="00634359"/>
    <w:rsid w:val="00635D09"/>
    <w:rsid w:val="00640D57"/>
    <w:rsid w:val="00643216"/>
    <w:rsid w:val="00652225"/>
    <w:rsid w:val="00653DE9"/>
    <w:rsid w:val="006608B2"/>
    <w:rsid w:val="00660D29"/>
    <w:rsid w:val="006619FE"/>
    <w:rsid w:val="0066256C"/>
    <w:rsid w:val="0066451C"/>
    <w:rsid w:val="00665765"/>
    <w:rsid w:val="00667189"/>
    <w:rsid w:val="0067397A"/>
    <w:rsid w:val="00673E53"/>
    <w:rsid w:val="006757C2"/>
    <w:rsid w:val="00675FBB"/>
    <w:rsid w:val="00682DF0"/>
    <w:rsid w:val="00693F28"/>
    <w:rsid w:val="006955C2"/>
    <w:rsid w:val="0069767D"/>
    <w:rsid w:val="006A020C"/>
    <w:rsid w:val="006A0D52"/>
    <w:rsid w:val="006A1519"/>
    <w:rsid w:val="006A3461"/>
    <w:rsid w:val="006B130E"/>
    <w:rsid w:val="006B304F"/>
    <w:rsid w:val="006B4DD7"/>
    <w:rsid w:val="006C022B"/>
    <w:rsid w:val="006C208D"/>
    <w:rsid w:val="006C5EC7"/>
    <w:rsid w:val="006C6289"/>
    <w:rsid w:val="006D14C4"/>
    <w:rsid w:val="006D27FC"/>
    <w:rsid w:val="006D2F24"/>
    <w:rsid w:val="006D78BE"/>
    <w:rsid w:val="006E143D"/>
    <w:rsid w:val="006E1BBA"/>
    <w:rsid w:val="006E268F"/>
    <w:rsid w:val="006E3514"/>
    <w:rsid w:val="006E702F"/>
    <w:rsid w:val="006F0949"/>
    <w:rsid w:val="006F395B"/>
    <w:rsid w:val="006F4D46"/>
    <w:rsid w:val="006F6FB8"/>
    <w:rsid w:val="00702785"/>
    <w:rsid w:val="00703B2F"/>
    <w:rsid w:val="00707186"/>
    <w:rsid w:val="007104C3"/>
    <w:rsid w:val="00710D74"/>
    <w:rsid w:val="00721829"/>
    <w:rsid w:val="00724433"/>
    <w:rsid w:val="00724A3E"/>
    <w:rsid w:val="00727E37"/>
    <w:rsid w:val="00733834"/>
    <w:rsid w:val="00734976"/>
    <w:rsid w:val="007367E5"/>
    <w:rsid w:val="00746B6A"/>
    <w:rsid w:val="00747380"/>
    <w:rsid w:val="00747ADC"/>
    <w:rsid w:val="00751FC3"/>
    <w:rsid w:val="00752983"/>
    <w:rsid w:val="007557CC"/>
    <w:rsid w:val="00755BE1"/>
    <w:rsid w:val="0076196A"/>
    <w:rsid w:val="00762A8C"/>
    <w:rsid w:val="00765997"/>
    <w:rsid w:val="007718D1"/>
    <w:rsid w:val="00773020"/>
    <w:rsid w:val="00776605"/>
    <w:rsid w:val="0077766D"/>
    <w:rsid w:val="0078678F"/>
    <w:rsid w:val="00786C4C"/>
    <w:rsid w:val="007924EC"/>
    <w:rsid w:val="007947FC"/>
    <w:rsid w:val="00794E06"/>
    <w:rsid w:val="007976F9"/>
    <w:rsid w:val="007A05E1"/>
    <w:rsid w:val="007A0AEE"/>
    <w:rsid w:val="007A1E44"/>
    <w:rsid w:val="007B2740"/>
    <w:rsid w:val="007B44E6"/>
    <w:rsid w:val="007B69ED"/>
    <w:rsid w:val="007C6187"/>
    <w:rsid w:val="007C67F3"/>
    <w:rsid w:val="007D1147"/>
    <w:rsid w:val="007D15DA"/>
    <w:rsid w:val="007D1D85"/>
    <w:rsid w:val="007D2CEB"/>
    <w:rsid w:val="007D42C9"/>
    <w:rsid w:val="007D4C98"/>
    <w:rsid w:val="007D55F5"/>
    <w:rsid w:val="007D6BEF"/>
    <w:rsid w:val="007D6D8C"/>
    <w:rsid w:val="007E1775"/>
    <w:rsid w:val="007E3105"/>
    <w:rsid w:val="007E6890"/>
    <w:rsid w:val="007E6F7C"/>
    <w:rsid w:val="007F41A5"/>
    <w:rsid w:val="007F4D74"/>
    <w:rsid w:val="007F756D"/>
    <w:rsid w:val="00811ADD"/>
    <w:rsid w:val="00813B41"/>
    <w:rsid w:val="008162EF"/>
    <w:rsid w:val="00820695"/>
    <w:rsid w:val="008229E1"/>
    <w:rsid w:val="008232C5"/>
    <w:rsid w:val="00825B05"/>
    <w:rsid w:val="00825EF3"/>
    <w:rsid w:val="00827AD1"/>
    <w:rsid w:val="0083164A"/>
    <w:rsid w:val="008430C9"/>
    <w:rsid w:val="008445ED"/>
    <w:rsid w:val="0084757D"/>
    <w:rsid w:val="00861620"/>
    <w:rsid w:val="008627F1"/>
    <w:rsid w:val="00863C29"/>
    <w:rsid w:val="00865BA8"/>
    <w:rsid w:val="00870591"/>
    <w:rsid w:val="00876777"/>
    <w:rsid w:val="00876AE2"/>
    <w:rsid w:val="008813CB"/>
    <w:rsid w:val="00881B82"/>
    <w:rsid w:val="00884C77"/>
    <w:rsid w:val="008851F6"/>
    <w:rsid w:val="00886288"/>
    <w:rsid w:val="008862BD"/>
    <w:rsid w:val="008A1BE3"/>
    <w:rsid w:val="008A65D4"/>
    <w:rsid w:val="008B1CD8"/>
    <w:rsid w:val="008B44EE"/>
    <w:rsid w:val="008B4887"/>
    <w:rsid w:val="008B7A7B"/>
    <w:rsid w:val="008C309E"/>
    <w:rsid w:val="008C5639"/>
    <w:rsid w:val="008C5777"/>
    <w:rsid w:val="008C76E6"/>
    <w:rsid w:val="008D3EFE"/>
    <w:rsid w:val="008D7F22"/>
    <w:rsid w:val="008E5408"/>
    <w:rsid w:val="008E574F"/>
    <w:rsid w:val="008F2A9A"/>
    <w:rsid w:val="008F629E"/>
    <w:rsid w:val="00900F02"/>
    <w:rsid w:val="00903B6D"/>
    <w:rsid w:val="00904D69"/>
    <w:rsid w:val="0091028C"/>
    <w:rsid w:val="009139AD"/>
    <w:rsid w:val="009146FB"/>
    <w:rsid w:val="009224EA"/>
    <w:rsid w:val="009252F5"/>
    <w:rsid w:val="00925B31"/>
    <w:rsid w:val="009260EB"/>
    <w:rsid w:val="0093169F"/>
    <w:rsid w:val="0093193A"/>
    <w:rsid w:val="00931F37"/>
    <w:rsid w:val="00936069"/>
    <w:rsid w:val="00940307"/>
    <w:rsid w:val="00941C8C"/>
    <w:rsid w:val="00955FCB"/>
    <w:rsid w:val="009564E3"/>
    <w:rsid w:val="009571DF"/>
    <w:rsid w:val="009572B4"/>
    <w:rsid w:val="0096466D"/>
    <w:rsid w:val="00965197"/>
    <w:rsid w:val="00965987"/>
    <w:rsid w:val="00966BE5"/>
    <w:rsid w:val="00966C44"/>
    <w:rsid w:val="00985202"/>
    <w:rsid w:val="00990AB7"/>
    <w:rsid w:val="0099164D"/>
    <w:rsid w:val="00992D3A"/>
    <w:rsid w:val="00995EA6"/>
    <w:rsid w:val="00996E60"/>
    <w:rsid w:val="0099776F"/>
    <w:rsid w:val="009A1FBB"/>
    <w:rsid w:val="009A5B7E"/>
    <w:rsid w:val="009A71AE"/>
    <w:rsid w:val="009A71C9"/>
    <w:rsid w:val="009B35A4"/>
    <w:rsid w:val="009B3A20"/>
    <w:rsid w:val="009B4371"/>
    <w:rsid w:val="009C1105"/>
    <w:rsid w:val="009C1512"/>
    <w:rsid w:val="009C799B"/>
    <w:rsid w:val="009D1582"/>
    <w:rsid w:val="009D3383"/>
    <w:rsid w:val="009D6756"/>
    <w:rsid w:val="009D77A4"/>
    <w:rsid w:val="009E0960"/>
    <w:rsid w:val="009E4F51"/>
    <w:rsid w:val="009E6161"/>
    <w:rsid w:val="009E7BB8"/>
    <w:rsid w:val="009F0A96"/>
    <w:rsid w:val="009F1CD6"/>
    <w:rsid w:val="009F2102"/>
    <w:rsid w:val="009F289D"/>
    <w:rsid w:val="009F430C"/>
    <w:rsid w:val="009F5B41"/>
    <w:rsid w:val="009F7B44"/>
    <w:rsid w:val="009F7BA7"/>
    <w:rsid w:val="009F7E12"/>
    <w:rsid w:val="00A01B05"/>
    <w:rsid w:val="00A03788"/>
    <w:rsid w:val="00A044E8"/>
    <w:rsid w:val="00A1003E"/>
    <w:rsid w:val="00A13729"/>
    <w:rsid w:val="00A14944"/>
    <w:rsid w:val="00A17965"/>
    <w:rsid w:val="00A30562"/>
    <w:rsid w:val="00A32E9A"/>
    <w:rsid w:val="00A338F4"/>
    <w:rsid w:val="00A41512"/>
    <w:rsid w:val="00A41601"/>
    <w:rsid w:val="00A42A68"/>
    <w:rsid w:val="00A445C6"/>
    <w:rsid w:val="00A47EA3"/>
    <w:rsid w:val="00A524F8"/>
    <w:rsid w:val="00A54FA6"/>
    <w:rsid w:val="00A55577"/>
    <w:rsid w:val="00A56E99"/>
    <w:rsid w:val="00A63DEE"/>
    <w:rsid w:val="00A700C0"/>
    <w:rsid w:val="00A70168"/>
    <w:rsid w:val="00A74258"/>
    <w:rsid w:val="00A77154"/>
    <w:rsid w:val="00A80769"/>
    <w:rsid w:val="00A84AEC"/>
    <w:rsid w:val="00A857A7"/>
    <w:rsid w:val="00A86B42"/>
    <w:rsid w:val="00A87805"/>
    <w:rsid w:val="00A921DC"/>
    <w:rsid w:val="00A94FF6"/>
    <w:rsid w:val="00AA1A97"/>
    <w:rsid w:val="00AA2E91"/>
    <w:rsid w:val="00AA447A"/>
    <w:rsid w:val="00AA5B1F"/>
    <w:rsid w:val="00AB02D6"/>
    <w:rsid w:val="00AB413F"/>
    <w:rsid w:val="00AB7463"/>
    <w:rsid w:val="00AC24BF"/>
    <w:rsid w:val="00AC33C6"/>
    <w:rsid w:val="00AC4D2B"/>
    <w:rsid w:val="00AC652D"/>
    <w:rsid w:val="00AC6B4A"/>
    <w:rsid w:val="00AD34D1"/>
    <w:rsid w:val="00AD4481"/>
    <w:rsid w:val="00AD489A"/>
    <w:rsid w:val="00AD7F47"/>
    <w:rsid w:val="00AE0AC7"/>
    <w:rsid w:val="00AE22D7"/>
    <w:rsid w:val="00AE7DFB"/>
    <w:rsid w:val="00AF07ED"/>
    <w:rsid w:val="00AF39CE"/>
    <w:rsid w:val="00AF75A2"/>
    <w:rsid w:val="00B001A8"/>
    <w:rsid w:val="00B02F08"/>
    <w:rsid w:val="00B0327A"/>
    <w:rsid w:val="00B03458"/>
    <w:rsid w:val="00B053D5"/>
    <w:rsid w:val="00B072AA"/>
    <w:rsid w:val="00B078E4"/>
    <w:rsid w:val="00B129A7"/>
    <w:rsid w:val="00B13BF9"/>
    <w:rsid w:val="00B140E3"/>
    <w:rsid w:val="00B20F0A"/>
    <w:rsid w:val="00B21436"/>
    <w:rsid w:val="00B272C4"/>
    <w:rsid w:val="00B27D1C"/>
    <w:rsid w:val="00B30990"/>
    <w:rsid w:val="00B30F08"/>
    <w:rsid w:val="00B35450"/>
    <w:rsid w:val="00B35B46"/>
    <w:rsid w:val="00B35BC9"/>
    <w:rsid w:val="00B363DD"/>
    <w:rsid w:val="00B366DB"/>
    <w:rsid w:val="00B44FCC"/>
    <w:rsid w:val="00B45538"/>
    <w:rsid w:val="00B4588D"/>
    <w:rsid w:val="00B51288"/>
    <w:rsid w:val="00B54485"/>
    <w:rsid w:val="00B56288"/>
    <w:rsid w:val="00B63E7D"/>
    <w:rsid w:val="00B66DF3"/>
    <w:rsid w:val="00B67E07"/>
    <w:rsid w:val="00B718E0"/>
    <w:rsid w:val="00B73B6B"/>
    <w:rsid w:val="00B73D78"/>
    <w:rsid w:val="00B73E82"/>
    <w:rsid w:val="00B7492D"/>
    <w:rsid w:val="00B84210"/>
    <w:rsid w:val="00B85080"/>
    <w:rsid w:val="00B85C22"/>
    <w:rsid w:val="00B922CE"/>
    <w:rsid w:val="00B94F6F"/>
    <w:rsid w:val="00B95A04"/>
    <w:rsid w:val="00B97787"/>
    <w:rsid w:val="00BA2523"/>
    <w:rsid w:val="00BA502C"/>
    <w:rsid w:val="00BA53BF"/>
    <w:rsid w:val="00BA5A73"/>
    <w:rsid w:val="00BA5BB9"/>
    <w:rsid w:val="00BA6886"/>
    <w:rsid w:val="00BA7229"/>
    <w:rsid w:val="00BA799D"/>
    <w:rsid w:val="00BB0B4C"/>
    <w:rsid w:val="00BB1E65"/>
    <w:rsid w:val="00BB4751"/>
    <w:rsid w:val="00BB6BA4"/>
    <w:rsid w:val="00BC1CEF"/>
    <w:rsid w:val="00BC2AE7"/>
    <w:rsid w:val="00BC3F2D"/>
    <w:rsid w:val="00BC5A08"/>
    <w:rsid w:val="00BC66C4"/>
    <w:rsid w:val="00BD14A4"/>
    <w:rsid w:val="00BE0A34"/>
    <w:rsid w:val="00BE1BD4"/>
    <w:rsid w:val="00BE4987"/>
    <w:rsid w:val="00BE6C78"/>
    <w:rsid w:val="00BE7910"/>
    <w:rsid w:val="00BF2926"/>
    <w:rsid w:val="00C04741"/>
    <w:rsid w:val="00C05307"/>
    <w:rsid w:val="00C05941"/>
    <w:rsid w:val="00C102F6"/>
    <w:rsid w:val="00C104C8"/>
    <w:rsid w:val="00C14289"/>
    <w:rsid w:val="00C17006"/>
    <w:rsid w:val="00C21F8D"/>
    <w:rsid w:val="00C23BE7"/>
    <w:rsid w:val="00C252D8"/>
    <w:rsid w:val="00C27429"/>
    <w:rsid w:val="00C315B8"/>
    <w:rsid w:val="00C35D7F"/>
    <w:rsid w:val="00C4446F"/>
    <w:rsid w:val="00C44B12"/>
    <w:rsid w:val="00C64A55"/>
    <w:rsid w:val="00C65BA4"/>
    <w:rsid w:val="00C73D15"/>
    <w:rsid w:val="00C73F27"/>
    <w:rsid w:val="00C74F9F"/>
    <w:rsid w:val="00C75F9B"/>
    <w:rsid w:val="00C7663F"/>
    <w:rsid w:val="00C8261B"/>
    <w:rsid w:val="00C90EB2"/>
    <w:rsid w:val="00C916BB"/>
    <w:rsid w:val="00C9286B"/>
    <w:rsid w:val="00C93021"/>
    <w:rsid w:val="00C932CA"/>
    <w:rsid w:val="00C93BBE"/>
    <w:rsid w:val="00C942D5"/>
    <w:rsid w:val="00C96164"/>
    <w:rsid w:val="00CA1FE0"/>
    <w:rsid w:val="00CA5C24"/>
    <w:rsid w:val="00CA6725"/>
    <w:rsid w:val="00CB4A1C"/>
    <w:rsid w:val="00CB57DD"/>
    <w:rsid w:val="00CC1566"/>
    <w:rsid w:val="00CC21DD"/>
    <w:rsid w:val="00CC673D"/>
    <w:rsid w:val="00CC73FA"/>
    <w:rsid w:val="00CD04E0"/>
    <w:rsid w:val="00CE6277"/>
    <w:rsid w:val="00CE6C71"/>
    <w:rsid w:val="00CF04D6"/>
    <w:rsid w:val="00CF0DE5"/>
    <w:rsid w:val="00CF13C4"/>
    <w:rsid w:val="00CF1FA6"/>
    <w:rsid w:val="00CF2D56"/>
    <w:rsid w:val="00CF5027"/>
    <w:rsid w:val="00CF53ED"/>
    <w:rsid w:val="00CF7735"/>
    <w:rsid w:val="00D0432D"/>
    <w:rsid w:val="00D043EA"/>
    <w:rsid w:val="00D05928"/>
    <w:rsid w:val="00D117E3"/>
    <w:rsid w:val="00D140D6"/>
    <w:rsid w:val="00D14DE1"/>
    <w:rsid w:val="00D1580C"/>
    <w:rsid w:val="00D17945"/>
    <w:rsid w:val="00D17D6E"/>
    <w:rsid w:val="00D26EF1"/>
    <w:rsid w:val="00D31001"/>
    <w:rsid w:val="00D50222"/>
    <w:rsid w:val="00D53000"/>
    <w:rsid w:val="00D547AE"/>
    <w:rsid w:val="00D56543"/>
    <w:rsid w:val="00D64413"/>
    <w:rsid w:val="00D65AFD"/>
    <w:rsid w:val="00D660BD"/>
    <w:rsid w:val="00D6756B"/>
    <w:rsid w:val="00D72E65"/>
    <w:rsid w:val="00D76116"/>
    <w:rsid w:val="00D835D3"/>
    <w:rsid w:val="00D837C7"/>
    <w:rsid w:val="00D858DB"/>
    <w:rsid w:val="00D869D7"/>
    <w:rsid w:val="00D91EE8"/>
    <w:rsid w:val="00D9216C"/>
    <w:rsid w:val="00D92520"/>
    <w:rsid w:val="00D9389A"/>
    <w:rsid w:val="00D942BD"/>
    <w:rsid w:val="00D94E47"/>
    <w:rsid w:val="00DA4C32"/>
    <w:rsid w:val="00DA6B85"/>
    <w:rsid w:val="00DB0B7F"/>
    <w:rsid w:val="00DB128D"/>
    <w:rsid w:val="00DB1B1D"/>
    <w:rsid w:val="00DB2BF3"/>
    <w:rsid w:val="00DB3F75"/>
    <w:rsid w:val="00DB554E"/>
    <w:rsid w:val="00DB6A13"/>
    <w:rsid w:val="00DB6F5E"/>
    <w:rsid w:val="00DC0F86"/>
    <w:rsid w:val="00DC1BEC"/>
    <w:rsid w:val="00DC4AD6"/>
    <w:rsid w:val="00DC5D90"/>
    <w:rsid w:val="00DC759F"/>
    <w:rsid w:val="00DD03D1"/>
    <w:rsid w:val="00DD5B12"/>
    <w:rsid w:val="00DD6A7B"/>
    <w:rsid w:val="00DD7952"/>
    <w:rsid w:val="00DE0367"/>
    <w:rsid w:val="00DE0621"/>
    <w:rsid w:val="00DE1004"/>
    <w:rsid w:val="00DF098C"/>
    <w:rsid w:val="00DF491D"/>
    <w:rsid w:val="00E01584"/>
    <w:rsid w:val="00E02ED7"/>
    <w:rsid w:val="00E0456D"/>
    <w:rsid w:val="00E100DE"/>
    <w:rsid w:val="00E1027F"/>
    <w:rsid w:val="00E10A2D"/>
    <w:rsid w:val="00E21BBE"/>
    <w:rsid w:val="00E31336"/>
    <w:rsid w:val="00E347E6"/>
    <w:rsid w:val="00E35526"/>
    <w:rsid w:val="00E47C63"/>
    <w:rsid w:val="00E50AED"/>
    <w:rsid w:val="00E52553"/>
    <w:rsid w:val="00E53D99"/>
    <w:rsid w:val="00E558CA"/>
    <w:rsid w:val="00E63FE0"/>
    <w:rsid w:val="00E64ACC"/>
    <w:rsid w:val="00E658BF"/>
    <w:rsid w:val="00E65D1B"/>
    <w:rsid w:val="00E66004"/>
    <w:rsid w:val="00E66A7E"/>
    <w:rsid w:val="00E677EB"/>
    <w:rsid w:val="00E72688"/>
    <w:rsid w:val="00E72ECB"/>
    <w:rsid w:val="00E755A0"/>
    <w:rsid w:val="00E7643B"/>
    <w:rsid w:val="00E77152"/>
    <w:rsid w:val="00E83D11"/>
    <w:rsid w:val="00E871E4"/>
    <w:rsid w:val="00E94F8B"/>
    <w:rsid w:val="00E953B4"/>
    <w:rsid w:val="00EA51DF"/>
    <w:rsid w:val="00EB08B5"/>
    <w:rsid w:val="00EB1971"/>
    <w:rsid w:val="00EB48B5"/>
    <w:rsid w:val="00EB49BE"/>
    <w:rsid w:val="00EB5F49"/>
    <w:rsid w:val="00EC3B71"/>
    <w:rsid w:val="00EC57FD"/>
    <w:rsid w:val="00EC76F0"/>
    <w:rsid w:val="00ED2FDC"/>
    <w:rsid w:val="00ED41D3"/>
    <w:rsid w:val="00EE34C1"/>
    <w:rsid w:val="00EE67BB"/>
    <w:rsid w:val="00EF1290"/>
    <w:rsid w:val="00F00FBA"/>
    <w:rsid w:val="00F010D4"/>
    <w:rsid w:val="00F03D48"/>
    <w:rsid w:val="00F04A4A"/>
    <w:rsid w:val="00F04AFF"/>
    <w:rsid w:val="00F0560C"/>
    <w:rsid w:val="00F12ABF"/>
    <w:rsid w:val="00F15376"/>
    <w:rsid w:val="00F16E41"/>
    <w:rsid w:val="00F2005D"/>
    <w:rsid w:val="00F20C4F"/>
    <w:rsid w:val="00F21B5D"/>
    <w:rsid w:val="00F2485E"/>
    <w:rsid w:val="00F3294F"/>
    <w:rsid w:val="00F33205"/>
    <w:rsid w:val="00F339E0"/>
    <w:rsid w:val="00F33E6E"/>
    <w:rsid w:val="00F35300"/>
    <w:rsid w:val="00F44BE2"/>
    <w:rsid w:val="00F46447"/>
    <w:rsid w:val="00F470BB"/>
    <w:rsid w:val="00F502FC"/>
    <w:rsid w:val="00F50676"/>
    <w:rsid w:val="00F507CC"/>
    <w:rsid w:val="00F51CA0"/>
    <w:rsid w:val="00F52AB3"/>
    <w:rsid w:val="00F55FEB"/>
    <w:rsid w:val="00F7199A"/>
    <w:rsid w:val="00F731F0"/>
    <w:rsid w:val="00F81724"/>
    <w:rsid w:val="00F85930"/>
    <w:rsid w:val="00F915D0"/>
    <w:rsid w:val="00FA05B2"/>
    <w:rsid w:val="00FA2B09"/>
    <w:rsid w:val="00FA2DE8"/>
    <w:rsid w:val="00FB4A0F"/>
    <w:rsid w:val="00FB539D"/>
    <w:rsid w:val="00FC1419"/>
    <w:rsid w:val="00FC3DCF"/>
    <w:rsid w:val="00FC5290"/>
    <w:rsid w:val="00FC573D"/>
    <w:rsid w:val="00FC624B"/>
    <w:rsid w:val="00FC7A58"/>
    <w:rsid w:val="00FD4A39"/>
    <w:rsid w:val="00FD7A83"/>
    <w:rsid w:val="00FE62C6"/>
    <w:rsid w:val="00FE654B"/>
    <w:rsid w:val="00FF082F"/>
    <w:rsid w:val="00FF582B"/>
    <w:rsid w:val="00FF7FE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92866">
      <o:colormenu v:ext="edit" fillcolor="none" strokecolor="none" shadowcolor="none"/>
    </o:shapedefaults>
    <o:shapelayout v:ext="edit">
      <o:idmap v:ext="edit" data="1"/>
      <o:regrouptable v:ext="edit">
        <o:entry new="1" old="0"/>
        <o:entry new="2" old="1"/>
        <o:entry new="3" old="0"/>
        <o:entry new="4" old="3"/>
        <o:entry new="5" old="0"/>
        <o:entry new="6" old="0"/>
        <o:entry new="7" old="0"/>
        <o:entry new="8" old="0"/>
        <o:entry new="9" old="0"/>
        <o:entry new="10" old="0"/>
        <o:entry new="11" old="0"/>
        <o:entry new="12" old="0"/>
        <o:entry new="1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BE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14944"/>
    <w:pPr>
      <w:tabs>
        <w:tab w:val="center" w:pos="4153"/>
        <w:tab w:val="right" w:pos="8306"/>
      </w:tabs>
    </w:pPr>
  </w:style>
  <w:style w:type="character" w:customStyle="1" w:styleId="a4">
    <w:name w:val="כותרת עליונה תו"/>
    <w:basedOn w:val="a0"/>
    <w:link w:val="a3"/>
    <w:uiPriority w:val="99"/>
    <w:semiHidden/>
    <w:rsid w:val="00A14944"/>
  </w:style>
  <w:style w:type="paragraph" w:styleId="a5">
    <w:name w:val="footer"/>
    <w:basedOn w:val="a"/>
    <w:link w:val="a6"/>
    <w:uiPriority w:val="99"/>
    <w:unhideWhenUsed/>
    <w:rsid w:val="00A14944"/>
    <w:pPr>
      <w:tabs>
        <w:tab w:val="center" w:pos="4153"/>
        <w:tab w:val="right" w:pos="8306"/>
      </w:tabs>
    </w:pPr>
  </w:style>
  <w:style w:type="character" w:customStyle="1" w:styleId="a6">
    <w:name w:val="כותרת תחתונה תו"/>
    <w:basedOn w:val="a0"/>
    <w:link w:val="a5"/>
    <w:uiPriority w:val="99"/>
    <w:rsid w:val="00A14944"/>
  </w:style>
  <w:style w:type="paragraph" w:styleId="a7">
    <w:name w:val="List Paragraph"/>
    <w:basedOn w:val="a"/>
    <w:uiPriority w:val="34"/>
    <w:qFormat/>
    <w:rsid w:val="007D6BEF"/>
    <w:pPr>
      <w:ind w:left="720"/>
      <w:contextualSpacing/>
    </w:pPr>
  </w:style>
  <w:style w:type="paragraph" w:styleId="a8">
    <w:name w:val="caption"/>
    <w:basedOn w:val="a"/>
    <w:next w:val="a"/>
    <w:uiPriority w:val="35"/>
    <w:unhideWhenUsed/>
    <w:qFormat/>
    <w:rsid w:val="00966BE5"/>
    <w:pPr>
      <w:spacing w:after="200"/>
    </w:pPr>
    <w:rPr>
      <w:b/>
      <w:bCs/>
      <w:color w:val="4F81BD" w:themeColor="accent1"/>
      <w:sz w:val="18"/>
      <w:szCs w:val="18"/>
    </w:rPr>
  </w:style>
  <w:style w:type="paragraph" w:styleId="a9">
    <w:name w:val="footnote text"/>
    <w:basedOn w:val="a"/>
    <w:link w:val="aa"/>
    <w:uiPriority w:val="99"/>
    <w:rsid w:val="008229E1"/>
    <w:rPr>
      <w:sz w:val="20"/>
      <w:szCs w:val="20"/>
    </w:rPr>
  </w:style>
  <w:style w:type="character" w:customStyle="1" w:styleId="aa">
    <w:name w:val="טקסט הערת שוליים תו"/>
    <w:basedOn w:val="a0"/>
    <w:link w:val="a9"/>
    <w:uiPriority w:val="99"/>
    <w:rsid w:val="008229E1"/>
    <w:rPr>
      <w:rFonts w:ascii="Times New Roman" w:eastAsia="Times New Roman" w:hAnsi="Times New Roman" w:cs="Times New Roman"/>
      <w:sz w:val="20"/>
      <w:szCs w:val="20"/>
    </w:rPr>
  </w:style>
  <w:style w:type="character" w:styleId="ab">
    <w:name w:val="footnote reference"/>
    <w:basedOn w:val="a0"/>
    <w:uiPriority w:val="99"/>
    <w:rsid w:val="008229E1"/>
    <w:rPr>
      <w:vertAlign w:val="superscript"/>
    </w:rPr>
  </w:style>
  <w:style w:type="paragraph" w:styleId="ac">
    <w:name w:val="Balloon Text"/>
    <w:basedOn w:val="a"/>
    <w:link w:val="ad"/>
    <w:uiPriority w:val="99"/>
    <w:semiHidden/>
    <w:unhideWhenUsed/>
    <w:rsid w:val="005273FE"/>
    <w:rPr>
      <w:rFonts w:ascii="Tahoma" w:hAnsi="Tahoma" w:cs="Tahoma"/>
      <w:sz w:val="16"/>
      <w:szCs w:val="16"/>
    </w:rPr>
  </w:style>
  <w:style w:type="character" w:customStyle="1" w:styleId="ad">
    <w:name w:val="טקסט בלונים תו"/>
    <w:basedOn w:val="a0"/>
    <w:link w:val="ac"/>
    <w:uiPriority w:val="99"/>
    <w:semiHidden/>
    <w:rsid w:val="005273F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6462045">
      <w:bodyDiv w:val="1"/>
      <w:marLeft w:val="0"/>
      <w:marRight w:val="0"/>
      <w:marTop w:val="0"/>
      <w:marBottom w:val="0"/>
      <w:divBdr>
        <w:top w:val="none" w:sz="0" w:space="0" w:color="auto"/>
        <w:left w:val="none" w:sz="0" w:space="0" w:color="auto"/>
        <w:bottom w:val="none" w:sz="0" w:space="0" w:color="auto"/>
        <w:right w:val="none" w:sz="0" w:space="0" w:color="auto"/>
      </w:divBdr>
      <w:divsChild>
        <w:div w:id="1662779455">
          <w:marLeft w:val="0"/>
          <w:marRight w:val="0"/>
          <w:marTop w:val="0"/>
          <w:marBottom w:val="0"/>
          <w:divBdr>
            <w:top w:val="none" w:sz="0" w:space="0" w:color="auto"/>
            <w:left w:val="none" w:sz="0" w:space="0" w:color="auto"/>
            <w:bottom w:val="none" w:sz="0" w:space="0" w:color="auto"/>
            <w:right w:val="none" w:sz="0" w:space="0" w:color="auto"/>
          </w:divBdr>
          <w:divsChild>
            <w:div w:id="1737167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B439C-D891-4A9D-85C8-3DCA83CEF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1933</Words>
  <Characters>9669</Characters>
  <Application>Microsoft Office Word</Application>
  <DocSecurity>0</DocSecurity>
  <Lines>80</Lines>
  <Paragraphs>23</Paragraphs>
  <ScaleCrop>false</ScaleCrop>
  <HeadingPairs>
    <vt:vector size="2" baseType="variant">
      <vt:variant>
        <vt:lpstr>שם</vt:lpstr>
      </vt:variant>
      <vt:variant>
        <vt:i4>1</vt:i4>
      </vt:variant>
    </vt:vector>
  </HeadingPairs>
  <TitlesOfParts>
    <vt:vector size="1" baseType="lpstr">
      <vt:lpstr/>
    </vt:vector>
  </TitlesOfParts>
  <Company>HOME</Company>
  <LinksUpToDate>false</LinksUpToDate>
  <CharactersWithSpaces>11579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dc:creator>
  <cp:lastModifiedBy>לקוח מאושר</cp:lastModifiedBy>
  <cp:revision>2</cp:revision>
  <cp:lastPrinted>2012-05-22T19:30:00Z</cp:lastPrinted>
  <dcterms:created xsi:type="dcterms:W3CDTF">2012-07-22T23:21:00Z</dcterms:created>
  <dcterms:modified xsi:type="dcterms:W3CDTF">2012-07-22T23:21:00Z</dcterms:modified>
</cp:coreProperties>
</file>